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E0DC3" w14:textId="7EA29979" w:rsidR="00D96FC1" w:rsidRPr="00D96FC1" w:rsidRDefault="006B497D" w:rsidP="00D96FC1">
      <w:pPr>
        <w:pStyle w:val="NoSpacing"/>
        <w:jc w:val="center"/>
        <w:rPr>
          <w:rFonts w:ascii="Arial" w:hAnsi="Arial" w:cs="Arial"/>
          <w:sz w:val="36"/>
          <w:szCs w:val="36"/>
          <w:u w:val="single"/>
          <w:lang w:eastAsia="en-GB"/>
        </w:rPr>
      </w:pPr>
      <w:r w:rsidRPr="00D96FC1">
        <w:rPr>
          <w:rFonts w:ascii="Arial" w:hAnsi="Arial" w:cs="Arial"/>
          <w:sz w:val="36"/>
          <w:szCs w:val="36"/>
          <w:u w:val="single"/>
          <w:lang w:eastAsia="en-GB"/>
        </w:rPr>
        <w:t>Northiam</w:t>
      </w:r>
      <w:r w:rsidR="00E06075" w:rsidRPr="00D96FC1">
        <w:rPr>
          <w:rFonts w:ascii="Arial" w:hAnsi="Arial" w:cs="Arial"/>
          <w:sz w:val="36"/>
          <w:szCs w:val="36"/>
          <w:u w:val="single"/>
          <w:lang w:eastAsia="en-GB"/>
        </w:rPr>
        <w:t xml:space="preserve"> Parish Council Managing Information &amp; Data </w:t>
      </w:r>
      <w:r w:rsidR="00787401" w:rsidRPr="00D96FC1">
        <w:rPr>
          <w:rFonts w:ascii="Arial" w:hAnsi="Arial" w:cs="Arial"/>
          <w:sz w:val="36"/>
          <w:szCs w:val="36"/>
          <w:u w:val="single"/>
          <w:lang w:eastAsia="en-GB"/>
        </w:rPr>
        <w:t>Requests</w:t>
      </w:r>
    </w:p>
    <w:p w14:paraId="2A4E49B8" w14:textId="77777777" w:rsidR="00D96FC1" w:rsidRPr="00D96FC1" w:rsidRDefault="00D96FC1" w:rsidP="00D96FC1">
      <w:pPr>
        <w:pStyle w:val="NoSpacing"/>
        <w:jc w:val="center"/>
        <w:rPr>
          <w:rFonts w:ascii="Arial" w:hAnsi="Arial" w:cs="Arial"/>
          <w:sz w:val="36"/>
          <w:szCs w:val="36"/>
          <w:u w:val="single"/>
          <w:lang w:eastAsia="en-GB"/>
        </w:rPr>
      </w:pPr>
    </w:p>
    <w:p w14:paraId="3412942A" w14:textId="036646E5" w:rsidR="00E06075" w:rsidRPr="00D96FC1" w:rsidRDefault="00E06075" w:rsidP="00A53446">
      <w:pPr>
        <w:shd w:val="clear" w:color="auto" w:fill="FFFFFF"/>
        <w:tabs>
          <w:tab w:val="left" w:pos="1418"/>
        </w:tabs>
        <w:spacing w:before="100" w:beforeAutospacing="1" w:after="150" w:line="240" w:lineRule="auto"/>
        <w:ind w:left="720"/>
        <w:rPr>
          <w:rFonts w:ascii="Arial" w:eastAsia="Times New Roman" w:hAnsi="Arial" w:cs="Arial"/>
          <w:kern w:val="0"/>
          <w:u w:val="single"/>
          <w:lang w:eastAsia="en-GB"/>
          <w14:ligatures w14:val="none"/>
        </w:rPr>
      </w:pPr>
      <w:r w:rsidRPr="00D96FC1">
        <w:rPr>
          <w:rFonts w:ascii="Arial" w:eastAsia="Times New Roman" w:hAnsi="Arial" w:cs="Arial"/>
          <w:kern w:val="0"/>
          <w:u w:val="single"/>
          <w:lang w:eastAsia="en-GB"/>
          <w14:ligatures w14:val="none"/>
        </w:rPr>
        <w:t>Requests for Data</w:t>
      </w:r>
    </w:p>
    <w:p w14:paraId="1B1D871A" w14:textId="7DD6CA0F" w:rsidR="00E06075" w:rsidRPr="00D96FC1" w:rsidRDefault="00E06075" w:rsidP="00A53446">
      <w:pPr>
        <w:numPr>
          <w:ilvl w:val="0"/>
          <w:numId w:val="1"/>
        </w:numPr>
        <w:shd w:val="clear" w:color="auto" w:fill="FFFFFF"/>
        <w:tabs>
          <w:tab w:val="left" w:pos="1418"/>
        </w:tabs>
        <w:spacing w:before="100" w:beforeAutospacing="1" w:after="150" w:line="240" w:lineRule="auto"/>
        <w:rPr>
          <w:rFonts w:ascii="Arial" w:eastAsia="Times New Roman" w:hAnsi="Arial" w:cs="Arial"/>
          <w:kern w:val="0"/>
          <w:lang w:eastAsia="en-GB"/>
          <w14:ligatures w14:val="none"/>
        </w:rPr>
      </w:pPr>
      <w:r w:rsidRPr="00D96FC1">
        <w:rPr>
          <w:rFonts w:ascii="Arial" w:eastAsia="Times New Roman" w:hAnsi="Arial" w:cs="Arial"/>
          <w:kern w:val="0"/>
          <w:lang w:eastAsia="en-GB"/>
          <w14:ligatures w14:val="none"/>
        </w:rPr>
        <w:t>The Freedom of Information Act gives a general right of access to information held by public authorities. The right applies to all information, obtained from any source. The right of access includes both the right to be told whether the information exists, as well as the right to receive it.</w:t>
      </w:r>
    </w:p>
    <w:p w14:paraId="383C73EA" w14:textId="6798124D" w:rsidR="00E06075" w:rsidRPr="00D96FC1" w:rsidRDefault="00E06075" w:rsidP="00A53446">
      <w:pPr>
        <w:numPr>
          <w:ilvl w:val="0"/>
          <w:numId w:val="1"/>
        </w:numPr>
        <w:shd w:val="clear" w:color="auto" w:fill="FFFFFF"/>
        <w:tabs>
          <w:tab w:val="left" w:pos="1418"/>
        </w:tabs>
        <w:spacing w:before="100" w:beforeAutospacing="1" w:after="150" w:line="240" w:lineRule="auto"/>
        <w:rPr>
          <w:rFonts w:ascii="Arial" w:eastAsia="Times New Roman" w:hAnsi="Arial" w:cs="Arial"/>
          <w:kern w:val="0"/>
          <w:lang w:eastAsia="en-GB"/>
          <w14:ligatures w14:val="none"/>
        </w:rPr>
      </w:pPr>
      <w:r w:rsidRPr="00D96FC1">
        <w:rPr>
          <w:rFonts w:ascii="Arial" w:eastAsia="Times New Roman" w:hAnsi="Arial" w:cs="Arial"/>
          <w:kern w:val="0"/>
          <w:lang w:eastAsia="en-GB"/>
          <w14:ligatures w14:val="none"/>
        </w:rPr>
        <w:t>A request for information (unless for environmental information) needs to be in writing, although an e-mail request is sufficient. The request must give enough details about the information to enable the authority to identify it and basic contact details must be provided so that a reply can be sent. The Information Commissioner’s Office (ICO) takes the view that this need not be a postal address and that an e-mail address is sufficient. There is a duty on authorities to advise and assist applicants, which would normally require the authority to give some help to an applicant to better identify the information they request.</w:t>
      </w:r>
    </w:p>
    <w:p w14:paraId="0237A38A" w14:textId="7BB21EE0" w:rsidR="00E06075" w:rsidRPr="00D96FC1" w:rsidRDefault="00E06075" w:rsidP="00A53446">
      <w:pPr>
        <w:numPr>
          <w:ilvl w:val="0"/>
          <w:numId w:val="1"/>
        </w:numPr>
        <w:shd w:val="clear" w:color="auto" w:fill="FFFFFF"/>
        <w:tabs>
          <w:tab w:val="left" w:pos="1418"/>
        </w:tabs>
        <w:spacing w:before="100" w:beforeAutospacing="1" w:after="150" w:line="240" w:lineRule="auto"/>
        <w:rPr>
          <w:rFonts w:ascii="Arial" w:eastAsia="Times New Roman" w:hAnsi="Arial" w:cs="Arial"/>
          <w:kern w:val="0"/>
          <w:lang w:eastAsia="en-GB"/>
          <w14:ligatures w14:val="none"/>
        </w:rPr>
      </w:pPr>
      <w:r w:rsidRPr="00D96FC1">
        <w:rPr>
          <w:rFonts w:ascii="Arial" w:eastAsia="Times New Roman" w:hAnsi="Arial" w:cs="Arial"/>
          <w:kern w:val="0"/>
          <w:lang w:eastAsia="en-GB"/>
          <w14:ligatures w14:val="none"/>
        </w:rPr>
        <w:t xml:space="preserve">The right of access to information is subject to a range of exemptions. Some of the exemptions are “absolute”. Once an authority decides that an absolute exemption applies to information requested it </w:t>
      </w:r>
      <w:r w:rsidR="00C578EA" w:rsidRPr="00D96FC1">
        <w:rPr>
          <w:rFonts w:ascii="Arial" w:eastAsia="Times New Roman" w:hAnsi="Arial" w:cs="Arial"/>
          <w:kern w:val="0"/>
          <w:lang w:eastAsia="en-GB"/>
          <w14:ligatures w14:val="none"/>
        </w:rPr>
        <w:t>cannot</w:t>
      </w:r>
      <w:r w:rsidRPr="00D96FC1">
        <w:rPr>
          <w:rFonts w:ascii="Arial" w:eastAsia="Times New Roman" w:hAnsi="Arial" w:cs="Arial"/>
          <w:kern w:val="0"/>
          <w:lang w:eastAsia="en-GB"/>
          <w14:ligatures w14:val="none"/>
        </w:rPr>
        <w:t xml:space="preserve"> release it under the FOI Act. In the case of all other exemptions, once it is decided that one or more of them applies, the authority must </w:t>
      </w:r>
      <w:r w:rsidR="00C578EA" w:rsidRPr="00D96FC1">
        <w:rPr>
          <w:rFonts w:ascii="Arial" w:eastAsia="Times New Roman" w:hAnsi="Arial" w:cs="Arial"/>
          <w:kern w:val="0"/>
          <w:lang w:eastAsia="en-GB"/>
          <w14:ligatures w14:val="none"/>
        </w:rPr>
        <w:t xml:space="preserve">use </w:t>
      </w:r>
      <w:r w:rsidRPr="00D96FC1">
        <w:rPr>
          <w:rFonts w:ascii="Arial" w:eastAsia="Times New Roman" w:hAnsi="Arial" w:cs="Arial"/>
          <w:kern w:val="0"/>
          <w:lang w:eastAsia="en-GB"/>
          <w14:ligatures w14:val="none"/>
        </w:rPr>
        <w:t xml:space="preserve">the </w:t>
      </w:r>
      <w:r w:rsidR="00C578EA" w:rsidRPr="00D96FC1">
        <w:rPr>
          <w:rFonts w:ascii="Arial" w:eastAsia="Times New Roman" w:hAnsi="Arial" w:cs="Arial"/>
          <w:kern w:val="0"/>
          <w:lang w:eastAsia="en-GB"/>
          <w14:ligatures w14:val="none"/>
        </w:rPr>
        <w:t>‘</w:t>
      </w:r>
      <w:r w:rsidRPr="00D96FC1">
        <w:rPr>
          <w:rFonts w:ascii="Arial" w:eastAsia="Times New Roman" w:hAnsi="Arial" w:cs="Arial"/>
          <w:kern w:val="0"/>
          <w:lang w:eastAsia="en-GB"/>
          <w14:ligatures w14:val="none"/>
        </w:rPr>
        <w:t xml:space="preserve">public interest </w:t>
      </w:r>
      <w:r w:rsidR="00C578EA" w:rsidRPr="00D96FC1">
        <w:rPr>
          <w:rFonts w:ascii="Arial" w:eastAsia="Times New Roman" w:hAnsi="Arial" w:cs="Arial"/>
          <w:kern w:val="0"/>
          <w:lang w:eastAsia="en-GB"/>
          <w14:ligatures w14:val="none"/>
        </w:rPr>
        <w:t>test’.  The authority can</w:t>
      </w:r>
      <w:r w:rsidRPr="00D96FC1">
        <w:rPr>
          <w:rFonts w:ascii="Arial" w:eastAsia="Times New Roman" w:hAnsi="Arial" w:cs="Arial"/>
          <w:kern w:val="0"/>
          <w:lang w:eastAsia="en-GB"/>
          <w14:ligatures w14:val="none"/>
        </w:rPr>
        <w:t xml:space="preserve"> withhold the</w:t>
      </w:r>
      <w:r w:rsidR="00C578EA" w:rsidRPr="00D96FC1">
        <w:rPr>
          <w:rFonts w:ascii="Arial" w:eastAsia="Times New Roman" w:hAnsi="Arial" w:cs="Arial"/>
          <w:kern w:val="0"/>
          <w:lang w:eastAsia="en-GB"/>
          <w14:ligatures w14:val="none"/>
        </w:rPr>
        <w:t xml:space="preserve"> information maintaining the</w:t>
      </w:r>
      <w:r w:rsidRPr="00D96FC1">
        <w:rPr>
          <w:rFonts w:ascii="Arial" w:eastAsia="Times New Roman" w:hAnsi="Arial" w:cs="Arial"/>
          <w:kern w:val="0"/>
          <w:lang w:eastAsia="en-GB"/>
          <w14:ligatures w14:val="none"/>
        </w:rPr>
        <w:t xml:space="preserve"> </w:t>
      </w:r>
      <w:r w:rsidR="00C578EA" w:rsidRPr="00D96FC1">
        <w:rPr>
          <w:rFonts w:ascii="Arial" w:eastAsia="Times New Roman" w:hAnsi="Arial" w:cs="Arial"/>
          <w:kern w:val="0"/>
          <w:lang w:eastAsia="en-GB"/>
          <w14:ligatures w14:val="none"/>
        </w:rPr>
        <w:t>exemption</w:t>
      </w:r>
      <w:r w:rsidRPr="00D96FC1">
        <w:rPr>
          <w:rFonts w:ascii="Arial" w:eastAsia="Times New Roman" w:hAnsi="Arial" w:cs="Arial"/>
          <w:kern w:val="0"/>
          <w:lang w:eastAsia="en-GB"/>
          <w14:ligatures w14:val="none"/>
        </w:rPr>
        <w:t xml:space="preserve"> </w:t>
      </w:r>
      <w:r w:rsidR="00835A1F" w:rsidRPr="00D96FC1">
        <w:rPr>
          <w:rFonts w:ascii="Arial" w:eastAsia="Times New Roman" w:hAnsi="Arial" w:cs="Arial"/>
          <w:kern w:val="0"/>
          <w:lang w:eastAsia="en-GB"/>
          <w14:ligatures w14:val="none"/>
        </w:rPr>
        <w:t xml:space="preserve">if the risk of harm to the public </w:t>
      </w:r>
      <w:r w:rsidRPr="00D96FC1">
        <w:rPr>
          <w:rFonts w:ascii="Arial" w:eastAsia="Times New Roman" w:hAnsi="Arial" w:cs="Arial"/>
          <w:kern w:val="0"/>
          <w:lang w:eastAsia="en-GB"/>
          <w14:ligatures w14:val="none"/>
        </w:rPr>
        <w:t>is greater</w:t>
      </w:r>
      <w:r w:rsidR="00C578EA" w:rsidRPr="00D96FC1">
        <w:rPr>
          <w:rFonts w:ascii="Arial" w:eastAsia="Times New Roman" w:hAnsi="Arial" w:cs="Arial"/>
          <w:kern w:val="0"/>
          <w:lang w:eastAsia="en-GB"/>
          <w14:ligatures w14:val="none"/>
        </w:rPr>
        <w:t xml:space="preserve"> </w:t>
      </w:r>
      <w:r w:rsidRPr="00D96FC1">
        <w:rPr>
          <w:rFonts w:ascii="Arial" w:eastAsia="Times New Roman" w:hAnsi="Arial" w:cs="Arial"/>
          <w:kern w:val="0"/>
          <w:lang w:eastAsia="en-GB"/>
          <w14:ligatures w14:val="none"/>
        </w:rPr>
        <w:t xml:space="preserve">than </w:t>
      </w:r>
      <w:r w:rsidR="00C578EA" w:rsidRPr="00D96FC1">
        <w:rPr>
          <w:rFonts w:ascii="Arial" w:eastAsia="Times New Roman" w:hAnsi="Arial" w:cs="Arial"/>
          <w:kern w:val="0"/>
          <w:lang w:eastAsia="en-GB"/>
          <w14:ligatures w14:val="none"/>
        </w:rPr>
        <w:t xml:space="preserve">its </w:t>
      </w:r>
      <w:r w:rsidRPr="00D96FC1">
        <w:rPr>
          <w:rFonts w:ascii="Arial" w:eastAsia="Times New Roman" w:hAnsi="Arial" w:cs="Arial"/>
          <w:kern w:val="0"/>
          <w:lang w:eastAsia="en-GB"/>
          <w14:ligatures w14:val="none"/>
        </w:rPr>
        <w:t>disclosure</w:t>
      </w:r>
      <w:r w:rsidR="00C578EA" w:rsidRPr="00D96FC1">
        <w:rPr>
          <w:rFonts w:ascii="Arial" w:eastAsia="Times New Roman" w:hAnsi="Arial" w:cs="Arial"/>
          <w:kern w:val="0"/>
          <w:lang w:eastAsia="en-GB"/>
          <w14:ligatures w14:val="none"/>
        </w:rPr>
        <w:t>.</w:t>
      </w:r>
    </w:p>
    <w:p w14:paraId="30207D1D" w14:textId="77777777" w:rsidR="00E06075" w:rsidRPr="00D96FC1" w:rsidRDefault="00E06075" w:rsidP="00A53446">
      <w:pPr>
        <w:numPr>
          <w:ilvl w:val="0"/>
          <w:numId w:val="1"/>
        </w:numPr>
        <w:shd w:val="clear" w:color="auto" w:fill="FFFFFF"/>
        <w:tabs>
          <w:tab w:val="left" w:pos="1418"/>
        </w:tabs>
        <w:spacing w:before="100" w:beforeAutospacing="1" w:after="150" w:line="240" w:lineRule="auto"/>
        <w:rPr>
          <w:rFonts w:ascii="Arial" w:eastAsia="Times New Roman" w:hAnsi="Arial" w:cs="Arial"/>
          <w:kern w:val="0"/>
          <w:lang w:eastAsia="en-GB"/>
          <w14:ligatures w14:val="none"/>
        </w:rPr>
      </w:pPr>
      <w:r w:rsidRPr="00D96FC1">
        <w:rPr>
          <w:rFonts w:ascii="Arial" w:eastAsia="Times New Roman" w:hAnsi="Arial" w:cs="Arial"/>
          <w:kern w:val="0"/>
          <w:lang w:eastAsia="en-GB"/>
          <w14:ligatures w14:val="none"/>
        </w:rPr>
        <w:t>Generally requests must be dealt with within 20 working days from the receipt of the request, but if it is necessary to apply a public interest test, this time limit does not apply and the authority should respond within a reasonable period.</w:t>
      </w:r>
    </w:p>
    <w:p w14:paraId="6CC5C462" w14:textId="3339D9DF" w:rsidR="00A53446" w:rsidRDefault="00E06075" w:rsidP="00E22A6F">
      <w:pPr>
        <w:numPr>
          <w:ilvl w:val="0"/>
          <w:numId w:val="1"/>
        </w:numPr>
        <w:shd w:val="clear" w:color="auto" w:fill="FFFFFF"/>
        <w:tabs>
          <w:tab w:val="left" w:pos="1418"/>
        </w:tabs>
        <w:spacing w:before="100" w:beforeAutospacing="1" w:after="0" w:line="240" w:lineRule="auto"/>
        <w:rPr>
          <w:rFonts w:ascii="Arial" w:eastAsia="Times New Roman" w:hAnsi="Arial" w:cs="Arial"/>
          <w:kern w:val="0"/>
          <w:lang w:eastAsia="en-GB"/>
          <w14:ligatures w14:val="none"/>
        </w:rPr>
      </w:pPr>
      <w:r w:rsidRPr="00D96FC1">
        <w:rPr>
          <w:rFonts w:ascii="Arial" w:eastAsia="Times New Roman" w:hAnsi="Arial" w:cs="Arial"/>
          <w:kern w:val="0"/>
          <w:lang w:eastAsia="en-GB"/>
          <w14:ligatures w14:val="none"/>
        </w:rPr>
        <w:t>If a request is refused, the refusal notice should give the reasons for refusing the request and advise the applicant as to their rights of appeal – both internally by way of a complaint and, following that, by way of an appeal to the ICO.</w:t>
      </w:r>
    </w:p>
    <w:p w14:paraId="2E3BABCA" w14:textId="77777777" w:rsidR="00E22A6F" w:rsidRPr="00E22A6F" w:rsidRDefault="00E22A6F" w:rsidP="00E22A6F">
      <w:pPr>
        <w:pStyle w:val="NoSpacing"/>
        <w:rPr>
          <w:lang w:eastAsia="en-GB"/>
        </w:rPr>
      </w:pPr>
    </w:p>
    <w:p w14:paraId="43F598FB" w14:textId="4619D4F9" w:rsidR="00A53446" w:rsidRPr="00D96FC1" w:rsidRDefault="00787401" w:rsidP="00E22A6F">
      <w:pPr>
        <w:pStyle w:val="NoSpacing"/>
        <w:ind w:firstLine="720"/>
        <w:rPr>
          <w:rFonts w:ascii="Arial" w:hAnsi="Arial" w:cs="Arial"/>
          <w:u w:val="single"/>
          <w:lang w:eastAsia="en-GB"/>
        </w:rPr>
      </w:pPr>
      <w:r w:rsidRPr="00D96FC1">
        <w:rPr>
          <w:rFonts w:ascii="Arial" w:hAnsi="Arial" w:cs="Arial"/>
          <w:u w:val="single"/>
          <w:lang w:eastAsia="en-GB"/>
        </w:rPr>
        <w:t>How are records kept</w:t>
      </w:r>
    </w:p>
    <w:p w14:paraId="3337C7D2" w14:textId="77777777" w:rsidR="00A53446" w:rsidRPr="00D96FC1" w:rsidRDefault="00A53446" w:rsidP="00A53446">
      <w:pPr>
        <w:pStyle w:val="NoSpacing"/>
        <w:rPr>
          <w:rFonts w:ascii="Arial" w:hAnsi="Arial" w:cs="Arial"/>
          <w:lang w:eastAsia="en-GB"/>
        </w:rPr>
      </w:pPr>
    </w:p>
    <w:p w14:paraId="6102DC1E" w14:textId="6FF6DAF2" w:rsidR="00787401" w:rsidRPr="00D96FC1" w:rsidRDefault="00787401" w:rsidP="00A53446">
      <w:pPr>
        <w:pStyle w:val="NoSpacing"/>
        <w:numPr>
          <w:ilvl w:val="0"/>
          <w:numId w:val="4"/>
        </w:numPr>
        <w:rPr>
          <w:rFonts w:ascii="Arial" w:hAnsi="Arial" w:cs="Arial"/>
          <w:lang w:eastAsia="en-GB"/>
        </w:rPr>
      </w:pPr>
      <w:r w:rsidRPr="00D96FC1">
        <w:rPr>
          <w:rFonts w:ascii="Arial" w:hAnsi="Arial" w:cs="Arial"/>
          <w:lang w:eastAsia="en-GB"/>
        </w:rPr>
        <w:t xml:space="preserve">A </w:t>
      </w:r>
      <w:r w:rsidR="000202BA" w:rsidRPr="00D96FC1">
        <w:rPr>
          <w:rFonts w:ascii="Arial" w:hAnsi="Arial" w:cs="Arial"/>
          <w:lang w:eastAsia="en-GB"/>
        </w:rPr>
        <w:t>S</w:t>
      </w:r>
      <w:r w:rsidRPr="00D96FC1">
        <w:rPr>
          <w:rFonts w:ascii="Arial" w:hAnsi="Arial" w:cs="Arial"/>
          <w:lang w:eastAsia="en-GB"/>
        </w:rPr>
        <w:t xml:space="preserve">tatutory Code of Practice, covering aspects of compliance and the management of records has been produced and </w:t>
      </w:r>
      <w:r w:rsidR="000202BA" w:rsidRPr="00D96FC1">
        <w:rPr>
          <w:rFonts w:ascii="Arial" w:hAnsi="Arial" w:cs="Arial"/>
          <w:lang w:eastAsia="en-GB"/>
        </w:rPr>
        <w:t xml:space="preserve">public </w:t>
      </w:r>
      <w:r w:rsidRPr="00D96FC1">
        <w:rPr>
          <w:rFonts w:ascii="Arial" w:hAnsi="Arial" w:cs="Arial"/>
          <w:lang w:eastAsia="en-GB"/>
        </w:rPr>
        <w:t>authorities have to comply with th</w:t>
      </w:r>
      <w:r w:rsidR="00674A93" w:rsidRPr="00D96FC1">
        <w:rPr>
          <w:rFonts w:ascii="Arial" w:hAnsi="Arial" w:cs="Arial"/>
          <w:lang w:eastAsia="en-GB"/>
        </w:rPr>
        <w:t>e Government FOI</w:t>
      </w:r>
      <w:r w:rsidRPr="00D96FC1">
        <w:rPr>
          <w:rFonts w:ascii="Arial" w:hAnsi="Arial" w:cs="Arial"/>
          <w:lang w:eastAsia="en-GB"/>
        </w:rPr>
        <w:t xml:space="preserve"> Code</w:t>
      </w:r>
      <w:r w:rsidR="00674A93" w:rsidRPr="00D96FC1">
        <w:rPr>
          <w:rFonts w:ascii="Arial" w:hAnsi="Arial" w:cs="Arial"/>
          <w:lang w:eastAsia="en-GB"/>
        </w:rPr>
        <w:t xml:space="preserve"> of Practice.</w:t>
      </w:r>
    </w:p>
    <w:p w14:paraId="58E30B7F" w14:textId="77777777" w:rsidR="00A53446" w:rsidRPr="00D96FC1" w:rsidRDefault="00A53446" w:rsidP="00A53446">
      <w:pPr>
        <w:pStyle w:val="NoSpacing"/>
        <w:ind w:left="720"/>
        <w:rPr>
          <w:rFonts w:ascii="Arial" w:hAnsi="Arial" w:cs="Arial"/>
          <w:lang w:eastAsia="en-GB"/>
        </w:rPr>
      </w:pPr>
    </w:p>
    <w:p w14:paraId="69EBE7D0" w14:textId="3DB61DDA" w:rsidR="00A53446" w:rsidRPr="00D96FC1" w:rsidRDefault="00013142" w:rsidP="00A53446">
      <w:pPr>
        <w:pStyle w:val="NoSpacing"/>
        <w:numPr>
          <w:ilvl w:val="0"/>
          <w:numId w:val="4"/>
        </w:numPr>
        <w:rPr>
          <w:rFonts w:ascii="Arial" w:hAnsi="Arial" w:cs="Arial"/>
          <w:lang w:eastAsia="en-GB"/>
        </w:rPr>
      </w:pPr>
      <w:r w:rsidRPr="00D96FC1">
        <w:rPr>
          <w:rFonts w:ascii="Arial" w:hAnsi="Arial" w:cs="Arial"/>
          <w:lang w:eastAsia="en-GB"/>
        </w:rPr>
        <w:t>Northiam</w:t>
      </w:r>
      <w:r w:rsidR="00A53446" w:rsidRPr="00D96FC1">
        <w:rPr>
          <w:rFonts w:ascii="Arial" w:hAnsi="Arial" w:cs="Arial"/>
          <w:lang w:eastAsia="en-GB"/>
        </w:rPr>
        <w:t xml:space="preserve"> Parish Council will keep written records of all requests for information detailing how and when they were responded to.</w:t>
      </w:r>
    </w:p>
    <w:p w14:paraId="454E507A" w14:textId="77777777" w:rsidR="00A53446" w:rsidRPr="00D96FC1" w:rsidRDefault="00A53446" w:rsidP="00A53446">
      <w:pPr>
        <w:pStyle w:val="NoSpacing"/>
        <w:rPr>
          <w:rFonts w:ascii="Arial" w:hAnsi="Arial" w:cs="Arial"/>
          <w:lang w:eastAsia="en-GB"/>
        </w:rPr>
      </w:pPr>
    </w:p>
    <w:p w14:paraId="17D80550" w14:textId="60C868B8" w:rsidR="00E22A6F" w:rsidRPr="00E22A6F" w:rsidRDefault="00013142" w:rsidP="00E22A6F">
      <w:pPr>
        <w:pStyle w:val="NoSpacing"/>
        <w:numPr>
          <w:ilvl w:val="0"/>
          <w:numId w:val="4"/>
        </w:numPr>
        <w:rPr>
          <w:rFonts w:ascii="Arial" w:hAnsi="Arial" w:cs="Arial"/>
          <w:lang w:eastAsia="en-GB"/>
        </w:rPr>
      </w:pPr>
      <w:r w:rsidRPr="00D96FC1">
        <w:rPr>
          <w:rFonts w:ascii="Arial" w:hAnsi="Arial" w:cs="Arial"/>
          <w:lang w:eastAsia="en-GB"/>
        </w:rPr>
        <w:t>Northiam</w:t>
      </w:r>
      <w:r w:rsidR="00A53446" w:rsidRPr="00D96FC1">
        <w:rPr>
          <w:rFonts w:ascii="Arial" w:hAnsi="Arial" w:cs="Arial"/>
          <w:lang w:eastAsia="en-GB"/>
        </w:rPr>
        <w:t xml:space="preserve"> Parish Council will also</w:t>
      </w:r>
      <w:r w:rsidR="00674A93" w:rsidRPr="00D96FC1">
        <w:rPr>
          <w:rFonts w:ascii="Arial" w:hAnsi="Arial" w:cs="Arial"/>
          <w:lang w:eastAsia="en-GB"/>
        </w:rPr>
        <w:t xml:space="preserve"> conside</w:t>
      </w:r>
      <w:r w:rsidR="00A53446" w:rsidRPr="00D96FC1">
        <w:rPr>
          <w:rFonts w:ascii="Arial" w:hAnsi="Arial" w:cs="Arial"/>
          <w:lang w:eastAsia="en-GB"/>
        </w:rPr>
        <w:t>r</w:t>
      </w:r>
      <w:r w:rsidR="00674A93" w:rsidRPr="00D96FC1">
        <w:rPr>
          <w:rFonts w:ascii="Arial" w:hAnsi="Arial" w:cs="Arial"/>
          <w:lang w:eastAsia="en-GB"/>
        </w:rPr>
        <w:t xml:space="preserve"> keeping an ongoing evidence log to record relevant</w:t>
      </w:r>
      <w:r w:rsidR="00A53446" w:rsidRPr="00D96FC1">
        <w:rPr>
          <w:rFonts w:ascii="Arial" w:hAnsi="Arial" w:cs="Arial"/>
          <w:lang w:eastAsia="en-GB"/>
        </w:rPr>
        <w:t xml:space="preserve"> </w:t>
      </w:r>
      <w:r w:rsidR="00674A93" w:rsidRPr="00D96FC1">
        <w:rPr>
          <w:rFonts w:ascii="Arial" w:hAnsi="Arial" w:cs="Arial"/>
          <w:lang w:eastAsia="en-GB"/>
        </w:rPr>
        <w:t>correspondence or behaviour that has been taken into account when</w:t>
      </w:r>
      <w:r w:rsidR="00A53446" w:rsidRPr="00D96FC1">
        <w:rPr>
          <w:rFonts w:ascii="Arial" w:hAnsi="Arial" w:cs="Arial"/>
          <w:lang w:eastAsia="en-GB"/>
        </w:rPr>
        <w:t xml:space="preserve"> assessing whether a request maybe vexatious</w:t>
      </w:r>
      <w:r w:rsidR="00674A93" w:rsidRPr="00D96FC1">
        <w:rPr>
          <w:rFonts w:ascii="Arial" w:hAnsi="Arial" w:cs="Arial"/>
          <w:lang w:eastAsia="en-GB"/>
        </w:rPr>
        <w:t>. This</w:t>
      </w:r>
      <w:r w:rsidR="00A53446" w:rsidRPr="00D96FC1">
        <w:rPr>
          <w:rFonts w:ascii="Arial" w:hAnsi="Arial" w:cs="Arial"/>
          <w:lang w:eastAsia="en-GB"/>
        </w:rPr>
        <w:t xml:space="preserve"> </w:t>
      </w:r>
      <w:r w:rsidR="00674A93" w:rsidRPr="00D96FC1">
        <w:rPr>
          <w:rFonts w:ascii="Arial" w:hAnsi="Arial" w:cs="Arial"/>
          <w:lang w:eastAsia="en-GB"/>
        </w:rPr>
        <w:t>will be helpful in the event the applicant complains about the handling of the request.</w:t>
      </w:r>
      <w:r w:rsidR="00674A93" w:rsidRPr="00D96FC1">
        <w:rPr>
          <w:rFonts w:ascii="Arial" w:hAnsi="Arial" w:cs="Arial"/>
          <w:lang w:eastAsia="en-GB"/>
        </w:rPr>
        <w:cr/>
      </w:r>
    </w:p>
    <w:p w14:paraId="06751BF7" w14:textId="111A524D" w:rsidR="007E5B8F" w:rsidRPr="00E22A6F" w:rsidRDefault="007E5B8F" w:rsidP="00E22A6F">
      <w:pPr>
        <w:pStyle w:val="NoSpacing"/>
        <w:ind w:left="720"/>
        <w:rPr>
          <w:rFonts w:ascii="Arial" w:hAnsi="Arial" w:cs="Arial"/>
          <w:lang w:eastAsia="en-GB"/>
        </w:rPr>
      </w:pPr>
      <w:r w:rsidRPr="00E22A6F">
        <w:rPr>
          <w:rFonts w:ascii="Arial" w:eastAsia="Times New Roman" w:hAnsi="Arial" w:cs="Arial"/>
          <w:kern w:val="0"/>
          <w:u w:val="single"/>
          <w:lang w:eastAsia="en-GB"/>
          <w14:ligatures w14:val="none"/>
        </w:rPr>
        <w:t>Vexatious requests</w:t>
      </w:r>
    </w:p>
    <w:p w14:paraId="11E0ECA0" w14:textId="77777777" w:rsidR="007E5B8F" w:rsidRPr="00D96FC1" w:rsidRDefault="007E5B8F" w:rsidP="000202BA">
      <w:pPr>
        <w:shd w:val="clear" w:color="auto" w:fill="FFFFFF"/>
        <w:spacing w:before="100" w:beforeAutospacing="1" w:after="0" w:line="240" w:lineRule="auto"/>
        <w:rPr>
          <w:rFonts w:ascii="Arial" w:eastAsia="Times New Roman" w:hAnsi="Arial" w:cs="Arial"/>
          <w:kern w:val="0"/>
          <w:lang w:eastAsia="en-GB"/>
          <w14:ligatures w14:val="none"/>
        </w:rPr>
      </w:pPr>
      <w:r w:rsidRPr="00D96FC1">
        <w:rPr>
          <w:rFonts w:ascii="Arial" w:eastAsia="Times New Roman" w:hAnsi="Arial" w:cs="Arial"/>
          <w:kern w:val="0"/>
          <w:lang w:eastAsia="en-GB"/>
          <w14:ligatures w14:val="none"/>
        </w:rPr>
        <w:t xml:space="preserve">It is recognised that on occasions the council will receive requests that may be defined as repeated, vexatious or manifestly unreasonable. The relevant legislation allows for requests to be classed under these headings in order to prevent abuse of the public’s right to know. </w:t>
      </w:r>
    </w:p>
    <w:p w14:paraId="16D45548" w14:textId="77777777" w:rsidR="007E5B8F" w:rsidRPr="00D96FC1" w:rsidRDefault="007E5B8F" w:rsidP="007E5B8F">
      <w:pPr>
        <w:shd w:val="clear" w:color="auto" w:fill="FFFFFF"/>
        <w:spacing w:before="100" w:beforeAutospacing="1" w:after="0" w:line="240" w:lineRule="auto"/>
        <w:rPr>
          <w:rFonts w:ascii="Arial" w:eastAsia="Times New Roman" w:hAnsi="Arial" w:cs="Arial"/>
          <w:kern w:val="0"/>
          <w:lang w:eastAsia="en-GB"/>
          <w14:ligatures w14:val="none"/>
        </w:rPr>
      </w:pPr>
      <w:r w:rsidRPr="00D96FC1">
        <w:rPr>
          <w:rFonts w:ascii="Arial" w:eastAsia="Times New Roman" w:hAnsi="Arial" w:cs="Arial"/>
          <w:kern w:val="0"/>
          <w:lang w:eastAsia="en-GB"/>
          <w14:ligatures w14:val="none"/>
        </w:rPr>
        <w:t xml:space="preserve">The Information Commissioner (ICO) has recognised that there may be a risk that some individuals and perhaps some organisations may seek to abuse the right of access with requests. Such cases may well arise in connection with a grievance or complaint that an individual is pursuing. </w:t>
      </w:r>
    </w:p>
    <w:p w14:paraId="4E84BB34" w14:textId="7CE275F6" w:rsidR="007E5B8F" w:rsidRPr="00D96FC1" w:rsidRDefault="007E5B8F" w:rsidP="007E5B8F">
      <w:pPr>
        <w:shd w:val="clear" w:color="auto" w:fill="FFFFFF"/>
        <w:spacing w:before="100" w:beforeAutospacing="1" w:after="0" w:line="240" w:lineRule="auto"/>
        <w:rPr>
          <w:rFonts w:ascii="Arial" w:eastAsia="Times New Roman" w:hAnsi="Arial" w:cs="Arial"/>
          <w:kern w:val="0"/>
          <w:lang w:eastAsia="en-GB"/>
          <w14:ligatures w14:val="none"/>
        </w:rPr>
      </w:pPr>
      <w:r w:rsidRPr="00D96FC1">
        <w:rPr>
          <w:rFonts w:ascii="Arial" w:eastAsia="Times New Roman" w:hAnsi="Arial" w:cs="Arial"/>
          <w:kern w:val="0"/>
          <w:lang w:eastAsia="en-GB"/>
          <w14:ligatures w14:val="none"/>
        </w:rPr>
        <w:t>In all cases that are considered possibly vexatious, repeated or manifestly unreasonable, the council will undertake an assessment to determine if it is acceptable to define the request under one of those headings.</w:t>
      </w:r>
    </w:p>
    <w:p w14:paraId="72D16C52" w14:textId="77777777" w:rsidR="00D96FC1" w:rsidRPr="00D96FC1" w:rsidRDefault="00D96FC1" w:rsidP="007E5B8F">
      <w:pPr>
        <w:shd w:val="clear" w:color="auto" w:fill="FFFFFF"/>
        <w:spacing w:before="100" w:beforeAutospacing="1" w:after="0" w:line="240" w:lineRule="auto"/>
        <w:rPr>
          <w:rFonts w:ascii="Arial" w:eastAsia="Times New Roman" w:hAnsi="Arial" w:cs="Arial"/>
          <w:kern w:val="0"/>
          <w:lang w:eastAsia="en-GB"/>
          <w14:ligatures w14:val="none"/>
        </w:rPr>
      </w:pPr>
    </w:p>
    <w:p w14:paraId="4280E719" w14:textId="662E735C" w:rsidR="00D96FC1" w:rsidRPr="00D96FC1" w:rsidRDefault="007E5B8F" w:rsidP="00D96FC1">
      <w:pPr>
        <w:pStyle w:val="NoSpacing"/>
        <w:ind w:firstLine="720"/>
        <w:rPr>
          <w:rFonts w:ascii="Arial" w:hAnsi="Arial" w:cs="Arial"/>
          <w:u w:val="single"/>
          <w:lang w:eastAsia="en-GB"/>
        </w:rPr>
      </w:pPr>
      <w:r w:rsidRPr="00D96FC1">
        <w:rPr>
          <w:rFonts w:ascii="Arial" w:hAnsi="Arial" w:cs="Arial"/>
          <w:u w:val="single"/>
          <w:lang w:eastAsia="en-GB"/>
        </w:rPr>
        <w:lastRenderedPageBreak/>
        <w:t xml:space="preserve">Vexatious and manifestly unreasonable requests </w:t>
      </w:r>
    </w:p>
    <w:p w14:paraId="7D5C7853" w14:textId="77777777" w:rsidR="00D96FC1" w:rsidRPr="00D96FC1" w:rsidRDefault="00D96FC1" w:rsidP="00D96FC1">
      <w:pPr>
        <w:pStyle w:val="NoSpacing"/>
        <w:rPr>
          <w:rFonts w:ascii="Arial" w:hAnsi="Arial" w:cs="Arial"/>
          <w:lang w:eastAsia="en-GB"/>
        </w:rPr>
      </w:pPr>
    </w:p>
    <w:p w14:paraId="7A140164" w14:textId="77777777" w:rsidR="007E5B8F" w:rsidRPr="00D96FC1" w:rsidRDefault="007E5B8F" w:rsidP="007E5B8F">
      <w:pPr>
        <w:pStyle w:val="NoSpacing"/>
        <w:rPr>
          <w:rFonts w:ascii="Arial" w:hAnsi="Arial" w:cs="Arial"/>
          <w:lang w:eastAsia="en-GB"/>
        </w:rPr>
      </w:pPr>
      <w:r w:rsidRPr="00D96FC1">
        <w:rPr>
          <w:rFonts w:ascii="Arial" w:hAnsi="Arial" w:cs="Arial"/>
          <w:lang w:eastAsia="en-GB"/>
        </w:rPr>
        <w:t xml:space="preserve">A request is likely to be considered as vexatious or manifestly unreasonable if it is considered to be a substantial burden on the financial and human resources of the council and it: </w:t>
      </w:r>
    </w:p>
    <w:p w14:paraId="2B9DFDF9" w14:textId="77777777" w:rsidR="000202BA" w:rsidRPr="00D96FC1" w:rsidRDefault="000202BA" w:rsidP="007E5B8F">
      <w:pPr>
        <w:pStyle w:val="NoSpacing"/>
        <w:rPr>
          <w:rFonts w:ascii="Arial" w:hAnsi="Arial" w:cs="Arial"/>
          <w:lang w:eastAsia="en-GB"/>
        </w:rPr>
      </w:pPr>
    </w:p>
    <w:p w14:paraId="5D0EFDC8" w14:textId="75E7F635" w:rsidR="000202BA" w:rsidRPr="00D96FC1" w:rsidRDefault="000202BA" w:rsidP="000202BA">
      <w:pPr>
        <w:pStyle w:val="NoSpacing"/>
        <w:rPr>
          <w:rFonts w:ascii="Arial" w:hAnsi="Arial" w:cs="Arial"/>
          <w:lang w:eastAsia="en-GB"/>
        </w:rPr>
      </w:pPr>
      <w:bookmarkStart w:id="0" w:name="_Hlk142660920"/>
      <w:r w:rsidRPr="00D96FC1">
        <w:rPr>
          <w:rFonts w:ascii="Arial" w:hAnsi="Arial" w:cs="Arial"/>
          <w:lang w:eastAsia="en-GB"/>
        </w:rPr>
        <w:t>•</w:t>
      </w:r>
      <w:bookmarkEnd w:id="0"/>
      <w:r w:rsidRPr="00D96FC1">
        <w:rPr>
          <w:rFonts w:ascii="Arial" w:hAnsi="Arial" w:cs="Arial"/>
          <w:lang w:eastAsia="en-GB"/>
        </w:rPr>
        <w:t xml:space="preserve"> clearly does not have any serious purpose or value; </w:t>
      </w:r>
    </w:p>
    <w:p w14:paraId="232AB7E7" w14:textId="77777777" w:rsidR="000202BA" w:rsidRPr="00D96FC1" w:rsidRDefault="000202BA" w:rsidP="000202BA">
      <w:pPr>
        <w:pStyle w:val="NoSpacing"/>
        <w:rPr>
          <w:rFonts w:ascii="Arial" w:hAnsi="Arial" w:cs="Arial"/>
          <w:lang w:eastAsia="en-GB"/>
        </w:rPr>
      </w:pPr>
      <w:bookmarkStart w:id="1" w:name="_Hlk142660844"/>
      <w:r w:rsidRPr="00D96FC1">
        <w:rPr>
          <w:rFonts w:ascii="Arial" w:hAnsi="Arial" w:cs="Arial"/>
          <w:lang w:eastAsia="en-GB"/>
        </w:rPr>
        <w:t>•</w:t>
      </w:r>
      <w:bookmarkEnd w:id="1"/>
      <w:r w:rsidRPr="00D96FC1">
        <w:rPr>
          <w:rFonts w:ascii="Arial" w:hAnsi="Arial" w:cs="Arial"/>
          <w:lang w:eastAsia="en-GB"/>
        </w:rPr>
        <w:t xml:space="preserve"> is designed to cause disruption or annoyance; </w:t>
      </w:r>
    </w:p>
    <w:p w14:paraId="38DDCF04" w14:textId="77777777" w:rsidR="000202BA" w:rsidRPr="00D96FC1" w:rsidRDefault="000202BA" w:rsidP="000202BA">
      <w:pPr>
        <w:pStyle w:val="NoSpacing"/>
        <w:rPr>
          <w:rFonts w:ascii="Arial" w:hAnsi="Arial" w:cs="Arial"/>
          <w:lang w:eastAsia="en-GB"/>
        </w:rPr>
      </w:pPr>
      <w:r w:rsidRPr="00D96FC1">
        <w:rPr>
          <w:rFonts w:ascii="Arial" w:hAnsi="Arial" w:cs="Arial"/>
          <w:lang w:eastAsia="en-GB"/>
        </w:rPr>
        <w:t xml:space="preserve">• has the effect of harassing the council; or </w:t>
      </w:r>
    </w:p>
    <w:p w14:paraId="11E3F8FF" w14:textId="305BABD7" w:rsidR="000202BA" w:rsidRPr="00D96FC1" w:rsidRDefault="000202BA" w:rsidP="000202BA">
      <w:pPr>
        <w:pStyle w:val="NoSpacing"/>
        <w:rPr>
          <w:rFonts w:ascii="Arial" w:hAnsi="Arial" w:cs="Arial"/>
          <w:lang w:eastAsia="en-GB"/>
        </w:rPr>
      </w:pPr>
      <w:r w:rsidRPr="00D96FC1">
        <w:rPr>
          <w:rFonts w:ascii="Arial" w:hAnsi="Arial" w:cs="Arial"/>
          <w:lang w:eastAsia="en-GB"/>
        </w:rPr>
        <w:t>• can otherwise fairly be characterised as obsessive or manifestly unreasonable</w:t>
      </w:r>
    </w:p>
    <w:p w14:paraId="5410522B" w14:textId="77777777" w:rsidR="000202BA" w:rsidRPr="00D96FC1" w:rsidRDefault="000202BA" w:rsidP="00674A93">
      <w:pPr>
        <w:pStyle w:val="NoSpacing"/>
        <w:rPr>
          <w:rFonts w:ascii="Arial" w:hAnsi="Arial" w:cs="Arial"/>
          <w:sz w:val="24"/>
          <w:szCs w:val="24"/>
          <w:lang w:eastAsia="en-GB"/>
        </w:rPr>
      </w:pPr>
    </w:p>
    <w:p w14:paraId="15190409" w14:textId="57CDB70F" w:rsidR="000202BA" w:rsidRPr="00D96FC1" w:rsidRDefault="000202BA" w:rsidP="000202BA">
      <w:pPr>
        <w:pStyle w:val="NoSpacing"/>
        <w:rPr>
          <w:rFonts w:ascii="Arial" w:hAnsi="Arial" w:cs="Arial"/>
          <w:lang w:eastAsia="en-GB"/>
        </w:rPr>
      </w:pPr>
      <w:r w:rsidRPr="00D96FC1">
        <w:rPr>
          <w:rFonts w:ascii="Arial" w:hAnsi="Arial" w:cs="Arial"/>
          <w:lang w:eastAsia="en-GB"/>
        </w:rPr>
        <w:t>It may be helpful for a public authority to ask itself the following questions when</w:t>
      </w:r>
      <w:r w:rsidR="00D96FC1">
        <w:rPr>
          <w:rFonts w:ascii="Arial" w:hAnsi="Arial" w:cs="Arial"/>
          <w:lang w:eastAsia="en-GB"/>
        </w:rPr>
        <w:t xml:space="preserve"> </w:t>
      </w:r>
      <w:r w:rsidRPr="00D96FC1">
        <w:rPr>
          <w:rFonts w:ascii="Arial" w:hAnsi="Arial" w:cs="Arial"/>
          <w:lang w:eastAsia="en-GB"/>
        </w:rPr>
        <w:t>considering whether a request is vexatious:</w:t>
      </w:r>
    </w:p>
    <w:p w14:paraId="5399375E" w14:textId="77777777" w:rsidR="000202BA" w:rsidRPr="00D96FC1" w:rsidRDefault="000202BA" w:rsidP="000202BA">
      <w:pPr>
        <w:pStyle w:val="NoSpacing"/>
        <w:rPr>
          <w:rFonts w:ascii="Arial" w:hAnsi="Arial" w:cs="Arial"/>
          <w:sz w:val="24"/>
          <w:szCs w:val="24"/>
          <w:lang w:eastAsia="en-GB"/>
        </w:rPr>
      </w:pPr>
    </w:p>
    <w:p w14:paraId="061134EF" w14:textId="53C58E40" w:rsidR="00674A93" w:rsidRPr="00D96FC1" w:rsidRDefault="000202BA" w:rsidP="00674A93">
      <w:pPr>
        <w:pStyle w:val="NoSpacing"/>
        <w:rPr>
          <w:rFonts w:ascii="Arial" w:hAnsi="Arial" w:cs="Arial"/>
          <w:lang w:eastAsia="en-GB"/>
        </w:rPr>
      </w:pPr>
      <w:r w:rsidRPr="00D96FC1">
        <w:rPr>
          <w:rFonts w:ascii="Arial" w:hAnsi="Arial" w:cs="Arial"/>
          <w:lang w:eastAsia="en-GB"/>
        </w:rPr>
        <w:t>•</w:t>
      </w:r>
      <w:r w:rsidR="00674A93" w:rsidRPr="00D96FC1">
        <w:rPr>
          <w:rFonts w:ascii="Arial" w:hAnsi="Arial" w:cs="Arial"/>
          <w:lang w:eastAsia="en-GB"/>
        </w:rPr>
        <w:t xml:space="preserve"> the likely motives for the request;</w:t>
      </w:r>
    </w:p>
    <w:p w14:paraId="5D285617" w14:textId="427404CB" w:rsidR="00674A93" w:rsidRPr="00D96FC1" w:rsidRDefault="000202BA" w:rsidP="00674A93">
      <w:pPr>
        <w:pStyle w:val="NoSpacing"/>
        <w:rPr>
          <w:rFonts w:ascii="Arial" w:hAnsi="Arial" w:cs="Arial"/>
          <w:lang w:eastAsia="en-GB"/>
        </w:rPr>
      </w:pPr>
      <w:r w:rsidRPr="00D96FC1">
        <w:rPr>
          <w:rFonts w:ascii="Arial" w:hAnsi="Arial" w:cs="Arial"/>
          <w:lang w:eastAsia="en-GB"/>
        </w:rPr>
        <w:t xml:space="preserve">• </w:t>
      </w:r>
      <w:r w:rsidR="00674A93" w:rsidRPr="00D96FC1">
        <w:rPr>
          <w:rFonts w:ascii="Arial" w:hAnsi="Arial" w:cs="Arial"/>
          <w:lang w:eastAsia="en-GB"/>
        </w:rPr>
        <w:t>the potential value or purpose of the request;</w:t>
      </w:r>
    </w:p>
    <w:p w14:paraId="6F7BA311" w14:textId="2460ED99" w:rsidR="00674A93" w:rsidRPr="00D96FC1" w:rsidRDefault="000202BA" w:rsidP="00674A93">
      <w:pPr>
        <w:pStyle w:val="NoSpacing"/>
        <w:rPr>
          <w:rFonts w:ascii="Arial" w:hAnsi="Arial" w:cs="Arial"/>
          <w:lang w:eastAsia="en-GB"/>
        </w:rPr>
      </w:pPr>
      <w:r w:rsidRPr="00D96FC1">
        <w:rPr>
          <w:rFonts w:ascii="Arial" w:hAnsi="Arial" w:cs="Arial"/>
          <w:lang w:eastAsia="en-GB"/>
        </w:rPr>
        <w:t xml:space="preserve">• </w:t>
      </w:r>
      <w:r w:rsidR="00674A93" w:rsidRPr="00D96FC1">
        <w:rPr>
          <w:rFonts w:ascii="Arial" w:hAnsi="Arial" w:cs="Arial"/>
          <w:lang w:eastAsia="en-GB"/>
        </w:rPr>
        <w:t>any harassment or distress to staff.</w:t>
      </w:r>
    </w:p>
    <w:p w14:paraId="0DC1C1B7" w14:textId="77A9387A" w:rsidR="00674A93" w:rsidRPr="00D96FC1" w:rsidRDefault="000202BA" w:rsidP="00674A93">
      <w:pPr>
        <w:pStyle w:val="NoSpacing"/>
        <w:rPr>
          <w:rFonts w:ascii="Arial" w:hAnsi="Arial" w:cs="Arial"/>
          <w:lang w:eastAsia="en-GB"/>
        </w:rPr>
      </w:pPr>
      <w:r w:rsidRPr="00D96FC1">
        <w:rPr>
          <w:rFonts w:ascii="Arial" w:hAnsi="Arial" w:cs="Arial"/>
          <w:lang w:eastAsia="en-GB"/>
        </w:rPr>
        <w:t>•</w:t>
      </w:r>
      <w:r w:rsidR="00674A93" w:rsidRPr="00D96FC1">
        <w:rPr>
          <w:rFonts w:ascii="Arial" w:hAnsi="Arial" w:cs="Arial"/>
          <w:lang w:eastAsia="en-GB"/>
        </w:rPr>
        <w:t xml:space="preserve"> What is the burden imposed on the public authority by the request?</w:t>
      </w:r>
    </w:p>
    <w:p w14:paraId="5D3141AD" w14:textId="4A06DD2D" w:rsidR="00674A93" w:rsidRPr="00D96FC1" w:rsidRDefault="000202BA" w:rsidP="00674A93">
      <w:pPr>
        <w:pStyle w:val="NoSpacing"/>
        <w:rPr>
          <w:rFonts w:ascii="Arial" w:hAnsi="Arial" w:cs="Arial"/>
          <w:lang w:eastAsia="en-GB"/>
        </w:rPr>
      </w:pPr>
      <w:r w:rsidRPr="00D96FC1">
        <w:rPr>
          <w:rFonts w:ascii="Arial" w:hAnsi="Arial" w:cs="Arial"/>
          <w:lang w:eastAsia="en-GB"/>
        </w:rPr>
        <w:t xml:space="preserve">• </w:t>
      </w:r>
      <w:r w:rsidR="00674A93" w:rsidRPr="00D96FC1">
        <w:rPr>
          <w:rFonts w:ascii="Arial" w:hAnsi="Arial" w:cs="Arial"/>
          <w:lang w:eastAsia="en-GB"/>
        </w:rPr>
        <w:t>Is there a personal grudge behind the request?</w:t>
      </w:r>
    </w:p>
    <w:p w14:paraId="45B16C87" w14:textId="131B8B61" w:rsidR="00674A93" w:rsidRPr="00D96FC1" w:rsidRDefault="000202BA" w:rsidP="00674A93">
      <w:pPr>
        <w:pStyle w:val="NoSpacing"/>
        <w:rPr>
          <w:rFonts w:ascii="Arial" w:hAnsi="Arial" w:cs="Arial"/>
          <w:lang w:eastAsia="en-GB"/>
        </w:rPr>
      </w:pPr>
      <w:r w:rsidRPr="00D96FC1">
        <w:rPr>
          <w:rFonts w:ascii="Arial" w:hAnsi="Arial" w:cs="Arial"/>
          <w:lang w:eastAsia="en-GB"/>
        </w:rPr>
        <w:t xml:space="preserve">• </w:t>
      </w:r>
      <w:r w:rsidR="00674A93" w:rsidRPr="00D96FC1">
        <w:rPr>
          <w:rFonts w:ascii="Arial" w:hAnsi="Arial" w:cs="Arial"/>
          <w:lang w:eastAsia="en-GB"/>
        </w:rPr>
        <w:t>Is the requester unreasonably persisting in seeking information in relation to issues</w:t>
      </w:r>
    </w:p>
    <w:p w14:paraId="429D5959" w14:textId="18A763FB" w:rsidR="00674A93" w:rsidRPr="00D96FC1" w:rsidRDefault="00A8686E" w:rsidP="00674A93">
      <w:pPr>
        <w:pStyle w:val="NoSpacing"/>
        <w:rPr>
          <w:rFonts w:ascii="Arial" w:hAnsi="Arial" w:cs="Arial"/>
          <w:lang w:eastAsia="en-GB"/>
        </w:rPr>
      </w:pPr>
      <w:r w:rsidRPr="00D96FC1">
        <w:rPr>
          <w:rFonts w:ascii="Arial" w:hAnsi="Arial" w:cs="Arial"/>
          <w:lang w:eastAsia="en-GB"/>
        </w:rPr>
        <w:t xml:space="preserve">   </w:t>
      </w:r>
      <w:r w:rsidR="00674A93" w:rsidRPr="00D96FC1">
        <w:rPr>
          <w:rFonts w:ascii="Arial" w:hAnsi="Arial" w:cs="Arial"/>
          <w:lang w:eastAsia="en-GB"/>
        </w:rPr>
        <w:t>already addressed by the public authority?</w:t>
      </w:r>
    </w:p>
    <w:p w14:paraId="4315464C" w14:textId="012A44EA" w:rsidR="007E5B8F" w:rsidRPr="00E22A6F" w:rsidRDefault="000202BA" w:rsidP="007E5B8F">
      <w:pPr>
        <w:pStyle w:val="NoSpacing"/>
        <w:rPr>
          <w:rFonts w:ascii="Arial" w:hAnsi="Arial" w:cs="Arial"/>
          <w:lang w:eastAsia="en-GB"/>
        </w:rPr>
      </w:pPr>
      <w:r w:rsidRPr="00D96FC1">
        <w:rPr>
          <w:rFonts w:ascii="Arial" w:hAnsi="Arial" w:cs="Arial"/>
          <w:lang w:eastAsia="en-GB"/>
        </w:rPr>
        <w:t>•</w:t>
      </w:r>
      <w:r w:rsidR="00674A93" w:rsidRPr="00D96FC1">
        <w:rPr>
          <w:rFonts w:ascii="Arial" w:hAnsi="Arial" w:cs="Arial"/>
          <w:lang w:eastAsia="en-GB"/>
        </w:rPr>
        <w:t xml:space="preserve"> Does the request have any serious purpose or value?</w:t>
      </w:r>
      <w:r w:rsidR="00674A93" w:rsidRPr="00D96FC1">
        <w:rPr>
          <w:rFonts w:ascii="Arial" w:hAnsi="Arial" w:cs="Arial"/>
          <w:lang w:eastAsia="en-GB"/>
        </w:rPr>
        <w:cr/>
      </w:r>
    </w:p>
    <w:p w14:paraId="1228D499" w14:textId="1AC55AF4" w:rsidR="007E5B8F" w:rsidRPr="00D96FC1" w:rsidRDefault="007E5B8F" w:rsidP="00D96FC1">
      <w:pPr>
        <w:pStyle w:val="NoSpacing"/>
        <w:ind w:firstLine="720"/>
        <w:rPr>
          <w:rFonts w:ascii="Arial" w:hAnsi="Arial" w:cs="Arial"/>
          <w:u w:val="single"/>
          <w:lang w:eastAsia="en-GB"/>
        </w:rPr>
      </w:pPr>
      <w:r w:rsidRPr="00D96FC1">
        <w:rPr>
          <w:rFonts w:ascii="Arial" w:hAnsi="Arial" w:cs="Arial"/>
          <w:u w:val="single"/>
          <w:lang w:eastAsia="en-GB"/>
        </w:rPr>
        <w:t>Assessing the request</w:t>
      </w:r>
    </w:p>
    <w:p w14:paraId="2C2C7AC9" w14:textId="77777777" w:rsidR="00A8686E" w:rsidRPr="00D96FC1" w:rsidRDefault="00A8686E" w:rsidP="007E5B8F">
      <w:pPr>
        <w:pStyle w:val="NoSpacing"/>
        <w:rPr>
          <w:rFonts w:ascii="Arial" w:hAnsi="Arial" w:cs="Arial"/>
          <w:lang w:eastAsia="en-GB"/>
        </w:rPr>
      </w:pPr>
    </w:p>
    <w:p w14:paraId="77CF16DD" w14:textId="53DDC2A1" w:rsidR="007E5B8F" w:rsidRPr="00D96FC1" w:rsidRDefault="007E5B8F" w:rsidP="007E5B8F">
      <w:pPr>
        <w:pStyle w:val="NoSpacing"/>
        <w:rPr>
          <w:rFonts w:ascii="Arial" w:hAnsi="Arial" w:cs="Arial"/>
          <w:lang w:eastAsia="en-GB"/>
        </w:rPr>
      </w:pPr>
      <w:r w:rsidRPr="00D96FC1">
        <w:rPr>
          <w:rFonts w:ascii="Arial" w:hAnsi="Arial" w:cs="Arial"/>
          <w:lang w:eastAsia="en-GB"/>
        </w:rPr>
        <w:t>The council will undertake the assessment of requests that are considered to be</w:t>
      </w:r>
      <w:r w:rsidR="00D96FC1">
        <w:rPr>
          <w:rFonts w:ascii="Arial" w:hAnsi="Arial" w:cs="Arial"/>
          <w:lang w:eastAsia="en-GB"/>
        </w:rPr>
        <w:t xml:space="preserve"> </w:t>
      </w:r>
      <w:r w:rsidRPr="00D96FC1">
        <w:rPr>
          <w:rFonts w:ascii="Arial" w:hAnsi="Arial" w:cs="Arial"/>
          <w:lang w:eastAsia="en-GB"/>
        </w:rPr>
        <w:t xml:space="preserve">vexatious on a </w:t>
      </w:r>
      <w:r w:rsidR="00013142" w:rsidRPr="00D96FC1">
        <w:rPr>
          <w:rFonts w:ascii="Arial" w:hAnsi="Arial" w:cs="Arial"/>
          <w:lang w:eastAsia="en-GB"/>
        </w:rPr>
        <w:t>‘</w:t>
      </w:r>
      <w:r w:rsidRPr="00D96FC1">
        <w:rPr>
          <w:rFonts w:ascii="Arial" w:hAnsi="Arial" w:cs="Arial"/>
          <w:lang w:eastAsia="en-GB"/>
        </w:rPr>
        <w:t>case by case</w:t>
      </w:r>
      <w:r w:rsidR="00013142" w:rsidRPr="00D96FC1">
        <w:rPr>
          <w:rFonts w:ascii="Arial" w:hAnsi="Arial" w:cs="Arial"/>
          <w:lang w:eastAsia="en-GB"/>
        </w:rPr>
        <w:t>’</w:t>
      </w:r>
      <w:r w:rsidRPr="00D96FC1">
        <w:rPr>
          <w:rFonts w:ascii="Arial" w:hAnsi="Arial" w:cs="Arial"/>
          <w:lang w:eastAsia="en-GB"/>
        </w:rPr>
        <w:t xml:space="preserve"> basis. The assessment will follow ICO/Information</w:t>
      </w:r>
      <w:r w:rsidR="000202BA" w:rsidRPr="00D96FC1">
        <w:rPr>
          <w:rFonts w:ascii="Arial" w:hAnsi="Arial" w:cs="Arial"/>
          <w:lang w:eastAsia="en-GB"/>
        </w:rPr>
        <w:t>,</w:t>
      </w:r>
      <w:r w:rsidR="00D96FC1">
        <w:rPr>
          <w:rFonts w:ascii="Arial" w:hAnsi="Arial" w:cs="Arial"/>
          <w:lang w:eastAsia="en-GB"/>
        </w:rPr>
        <w:t xml:space="preserve"> </w:t>
      </w:r>
      <w:r w:rsidRPr="00D96FC1">
        <w:rPr>
          <w:rFonts w:ascii="Arial" w:hAnsi="Arial" w:cs="Arial"/>
          <w:lang w:eastAsia="en-GB"/>
        </w:rPr>
        <w:t>Tribunal decisions and current ICO guidance.</w:t>
      </w:r>
      <w:r w:rsidR="00A8686E" w:rsidRPr="00D96FC1">
        <w:rPr>
          <w:rFonts w:ascii="Arial" w:hAnsi="Arial" w:cs="Arial"/>
          <w:lang w:eastAsia="en-GB"/>
        </w:rPr>
        <w:t xml:space="preserve"> </w:t>
      </w:r>
      <w:r w:rsidRPr="00D96FC1">
        <w:rPr>
          <w:rFonts w:ascii="Arial" w:hAnsi="Arial" w:cs="Arial"/>
          <w:lang w:eastAsia="en-GB"/>
        </w:rPr>
        <w:t xml:space="preserve">Complex cases </w:t>
      </w:r>
      <w:r w:rsidR="00A8686E" w:rsidRPr="00D96FC1">
        <w:rPr>
          <w:rFonts w:ascii="Arial" w:hAnsi="Arial" w:cs="Arial"/>
          <w:lang w:eastAsia="en-GB"/>
        </w:rPr>
        <w:t>will</w:t>
      </w:r>
      <w:r w:rsidRPr="00D96FC1">
        <w:rPr>
          <w:rFonts w:ascii="Arial" w:hAnsi="Arial" w:cs="Arial"/>
          <w:lang w:eastAsia="en-GB"/>
        </w:rPr>
        <w:t xml:space="preserve"> be</w:t>
      </w:r>
      <w:r w:rsidR="00D96FC1">
        <w:rPr>
          <w:rFonts w:ascii="Arial" w:hAnsi="Arial" w:cs="Arial"/>
          <w:lang w:eastAsia="en-GB"/>
        </w:rPr>
        <w:t xml:space="preserve"> </w:t>
      </w:r>
      <w:r w:rsidRPr="00D96FC1">
        <w:rPr>
          <w:rFonts w:ascii="Arial" w:hAnsi="Arial" w:cs="Arial"/>
          <w:lang w:eastAsia="en-GB"/>
        </w:rPr>
        <w:t>referred to a legal adviser.</w:t>
      </w:r>
      <w:r w:rsidR="00D96FC1">
        <w:rPr>
          <w:rFonts w:ascii="Arial" w:hAnsi="Arial" w:cs="Arial"/>
          <w:lang w:eastAsia="en-GB"/>
        </w:rPr>
        <w:t xml:space="preserve"> </w:t>
      </w:r>
      <w:r w:rsidRPr="00D96FC1">
        <w:rPr>
          <w:rFonts w:ascii="Arial" w:hAnsi="Arial" w:cs="Arial"/>
          <w:lang w:eastAsia="en-GB"/>
        </w:rPr>
        <w:t>If there is uncertainty as to whether a request is vexatious the council will consider</w:t>
      </w:r>
      <w:r w:rsidR="00D96FC1">
        <w:rPr>
          <w:rFonts w:ascii="Arial" w:hAnsi="Arial" w:cs="Arial"/>
          <w:lang w:eastAsia="en-GB"/>
        </w:rPr>
        <w:t xml:space="preserve"> </w:t>
      </w:r>
      <w:r w:rsidRPr="00D96FC1">
        <w:rPr>
          <w:rFonts w:ascii="Arial" w:hAnsi="Arial" w:cs="Arial"/>
          <w:lang w:eastAsia="en-GB"/>
        </w:rPr>
        <w:t>one of the following actions:</w:t>
      </w:r>
    </w:p>
    <w:p w14:paraId="5B94E914" w14:textId="77777777" w:rsidR="00A8686E" w:rsidRPr="00D96FC1" w:rsidRDefault="00A8686E" w:rsidP="007E5B8F">
      <w:pPr>
        <w:pStyle w:val="NoSpacing"/>
        <w:rPr>
          <w:rFonts w:ascii="Arial" w:hAnsi="Arial" w:cs="Arial"/>
          <w:lang w:eastAsia="en-GB"/>
        </w:rPr>
      </w:pPr>
    </w:p>
    <w:p w14:paraId="41E5FDE3" w14:textId="4C7239CA" w:rsidR="007E5B8F" w:rsidRPr="00D96FC1" w:rsidRDefault="007E5B8F" w:rsidP="00D5561B">
      <w:pPr>
        <w:pStyle w:val="NoSpacing"/>
        <w:rPr>
          <w:rFonts w:ascii="Arial" w:hAnsi="Arial" w:cs="Arial"/>
          <w:lang w:eastAsia="en-GB"/>
        </w:rPr>
      </w:pPr>
      <w:r w:rsidRPr="00D96FC1">
        <w:rPr>
          <w:rFonts w:ascii="Arial" w:hAnsi="Arial" w:cs="Arial"/>
          <w:lang w:eastAsia="en-GB"/>
        </w:rPr>
        <w:t>• Contact the applicant and ask him or her to clarify the request.</w:t>
      </w:r>
    </w:p>
    <w:p w14:paraId="1189EA9C" w14:textId="4FE1E58B" w:rsidR="00A8686E" w:rsidRPr="00D96FC1" w:rsidRDefault="007E5B8F" w:rsidP="00D96FC1">
      <w:pPr>
        <w:pStyle w:val="NoSpacing"/>
        <w:rPr>
          <w:rFonts w:ascii="Arial" w:hAnsi="Arial" w:cs="Arial"/>
          <w:lang w:eastAsia="en-GB"/>
        </w:rPr>
      </w:pPr>
      <w:r w:rsidRPr="00D96FC1">
        <w:rPr>
          <w:rFonts w:ascii="Arial" w:hAnsi="Arial" w:cs="Arial"/>
          <w:lang w:eastAsia="en-GB"/>
        </w:rPr>
        <w:t>• Refuse a request and provide an explanation of the reason for refusal</w:t>
      </w:r>
      <w:r w:rsidR="00D96FC1" w:rsidRPr="00D96FC1">
        <w:rPr>
          <w:rFonts w:ascii="Arial" w:hAnsi="Arial" w:cs="Arial"/>
          <w:lang w:eastAsia="en-GB"/>
        </w:rPr>
        <w:t>.</w:t>
      </w:r>
      <w:r w:rsidRPr="00D96FC1">
        <w:rPr>
          <w:rFonts w:ascii="Arial" w:hAnsi="Arial" w:cs="Arial"/>
          <w:lang w:eastAsia="en-GB"/>
        </w:rPr>
        <w:t xml:space="preserve"> </w:t>
      </w:r>
    </w:p>
    <w:p w14:paraId="51E4FD67" w14:textId="77777777" w:rsidR="00D96FC1" w:rsidRPr="00D96FC1" w:rsidRDefault="00D96FC1" w:rsidP="00D96FC1">
      <w:pPr>
        <w:pStyle w:val="NoSpacing"/>
        <w:rPr>
          <w:rFonts w:ascii="Arial" w:hAnsi="Arial" w:cs="Arial"/>
          <w:lang w:eastAsia="en-GB"/>
        </w:rPr>
      </w:pPr>
    </w:p>
    <w:p w14:paraId="3F6D25D3" w14:textId="3C6FC187" w:rsidR="007E5B8F" w:rsidRPr="00D96FC1" w:rsidRDefault="007E5B8F" w:rsidP="00D96FC1">
      <w:pPr>
        <w:pStyle w:val="NoSpacing"/>
        <w:ind w:firstLine="720"/>
        <w:rPr>
          <w:rFonts w:ascii="Arial" w:hAnsi="Arial" w:cs="Arial"/>
          <w:u w:val="single"/>
          <w:lang w:eastAsia="en-GB"/>
        </w:rPr>
      </w:pPr>
      <w:r w:rsidRPr="00D96FC1">
        <w:rPr>
          <w:rFonts w:ascii="Arial" w:hAnsi="Arial" w:cs="Arial"/>
          <w:u w:val="single"/>
          <w:lang w:eastAsia="en-GB"/>
        </w:rPr>
        <w:t>Repeated requests</w:t>
      </w:r>
    </w:p>
    <w:p w14:paraId="542FB3B8" w14:textId="77777777" w:rsidR="00A8686E" w:rsidRPr="00D96FC1" w:rsidRDefault="00A8686E" w:rsidP="007E5B8F">
      <w:pPr>
        <w:pStyle w:val="NoSpacing"/>
        <w:rPr>
          <w:rFonts w:ascii="Arial" w:hAnsi="Arial" w:cs="Arial"/>
          <w:lang w:eastAsia="en-GB"/>
        </w:rPr>
      </w:pPr>
    </w:p>
    <w:p w14:paraId="4BB488C8" w14:textId="2BC86038" w:rsidR="007E5B8F" w:rsidRPr="00D96FC1" w:rsidRDefault="007E5B8F" w:rsidP="007E5B8F">
      <w:pPr>
        <w:pStyle w:val="NoSpacing"/>
        <w:rPr>
          <w:rFonts w:ascii="Arial" w:hAnsi="Arial" w:cs="Arial"/>
          <w:lang w:eastAsia="en-GB"/>
        </w:rPr>
      </w:pPr>
      <w:r w:rsidRPr="00D96FC1">
        <w:rPr>
          <w:rFonts w:ascii="Arial" w:hAnsi="Arial" w:cs="Arial"/>
          <w:lang w:eastAsia="en-GB"/>
        </w:rPr>
        <w:t>Where a request for information has previously been complied with which was made</w:t>
      </w:r>
      <w:r w:rsidR="00D96FC1">
        <w:rPr>
          <w:rFonts w:ascii="Arial" w:hAnsi="Arial" w:cs="Arial"/>
          <w:lang w:eastAsia="en-GB"/>
        </w:rPr>
        <w:t xml:space="preserve"> </w:t>
      </w:r>
      <w:r w:rsidRPr="00D96FC1">
        <w:rPr>
          <w:rFonts w:ascii="Arial" w:hAnsi="Arial" w:cs="Arial"/>
          <w:lang w:eastAsia="en-GB"/>
        </w:rPr>
        <w:t>by any person, there is no obligation to comply with a subsequent identical or</w:t>
      </w:r>
      <w:r w:rsidR="00D96FC1">
        <w:rPr>
          <w:rFonts w:ascii="Arial" w:hAnsi="Arial" w:cs="Arial"/>
          <w:lang w:eastAsia="en-GB"/>
        </w:rPr>
        <w:t xml:space="preserve"> </w:t>
      </w:r>
      <w:r w:rsidRPr="00D96FC1">
        <w:rPr>
          <w:rFonts w:ascii="Arial" w:hAnsi="Arial" w:cs="Arial"/>
          <w:lang w:eastAsia="en-GB"/>
        </w:rPr>
        <w:t>substantially similar request from that same person unless a reasonable interval has</w:t>
      </w:r>
      <w:r w:rsidR="00D96FC1">
        <w:rPr>
          <w:rFonts w:ascii="Arial" w:hAnsi="Arial" w:cs="Arial"/>
          <w:lang w:eastAsia="en-GB"/>
        </w:rPr>
        <w:t xml:space="preserve"> </w:t>
      </w:r>
      <w:r w:rsidRPr="00D96FC1">
        <w:rPr>
          <w:rFonts w:ascii="Arial" w:hAnsi="Arial" w:cs="Arial"/>
          <w:lang w:eastAsia="en-GB"/>
        </w:rPr>
        <w:t>elapsed between compliance with the previous request and the making of the current</w:t>
      </w:r>
      <w:r w:rsidR="00D96FC1">
        <w:rPr>
          <w:rFonts w:ascii="Arial" w:hAnsi="Arial" w:cs="Arial"/>
          <w:lang w:eastAsia="en-GB"/>
        </w:rPr>
        <w:t xml:space="preserve"> </w:t>
      </w:r>
      <w:r w:rsidRPr="00D96FC1">
        <w:rPr>
          <w:rFonts w:ascii="Arial" w:hAnsi="Arial" w:cs="Arial"/>
          <w:lang w:eastAsia="en-GB"/>
        </w:rPr>
        <w:t>request. A repeated request does not mean similar or identical requests from</w:t>
      </w:r>
    </w:p>
    <w:p w14:paraId="04B09AF2" w14:textId="0455EF3D" w:rsidR="007E5B8F" w:rsidRPr="00D96FC1" w:rsidRDefault="007E5B8F" w:rsidP="007E5B8F">
      <w:pPr>
        <w:pStyle w:val="NoSpacing"/>
        <w:rPr>
          <w:rFonts w:ascii="Arial" w:hAnsi="Arial" w:cs="Arial"/>
          <w:lang w:eastAsia="en-GB"/>
        </w:rPr>
      </w:pPr>
      <w:r w:rsidRPr="00D96FC1">
        <w:rPr>
          <w:rFonts w:ascii="Arial" w:hAnsi="Arial" w:cs="Arial"/>
          <w:lang w:eastAsia="en-GB"/>
        </w:rPr>
        <w:t>different applicants, unless those applicants have been identified as working</w:t>
      </w:r>
      <w:r w:rsidR="00D96FC1">
        <w:rPr>
          <w:rFonts w:ascii="Arial" w:hAnsi="Arial" w:cs="Arial"/>
          <w:lang w:eastAsia="en-GB"/>
        </w:rPr>
        <w:t xml:space="preserve"> </w:t>
      </w:r>
      <w:r w:rsidRPr="00D96FC1">
        <w:rPr>
          <w:rFonts w:ascii="Arial" w:hAnsi="Arial" w:cs="Arial"/>
          <w:lang w:eastAsia="en-GB"/>
        </w:rPr>
        <w:t>together.</w:t>
      </w:r>
    </w:p>
    <w:p w14:paraId="345DF05C" w14:textId="4279FB03" w:rsidR="007E5B8F" w:rsidRPr="00D96FC1" w:rsidRDefault="007E5B8F" w:rsidP="007E5B8F">
      <w:pPr>
        <w:pStyle w:val="NoSpacing"/>
        <w:rPr>
          <w:rFonts w:ascii="Arial" w:hAnsi="Arial" w:cs="Arial"/>
          <w:lang w:eastAsia="en-GB"/>
        </w:rPr>
      </w:pPr>
      <w:r w:rsidRPr="00D96FC1">
        <w:rPr>
          <w:rFonts w:ascii="Arial" w:hAnsi="Arial" w:cs="Arial"/>
          <w:lang w:eastAsia="en-GB"/>
        </w:rPr>
        <w:t xml:space="preserve">The council has defined a “reasonable interval” as </w:t>
      </w:r>
      <w:r w:rsidR="00EF24D9">
        <w:rPr>
          <w:rFonts w:ascii="Arial" w:hAnsi="Arial" w:cs="Arial"/>
          <w:lang w:eastAsia="en-GB"/>
        </w:rPr>
        <w:t>40</w:t>
      </w:r>
      <w:r w:rsidRPr="00D96FC1">
        <w:rPr>
          <w:rFonts w:ascii="Arial" w:hAnsi="Arial" w:cs="Arial"/>
          <w:lang w:eastAsia="en-GB"/>
        </w:rPr>
        <w:t xml:space="preserve"> working days from responding</w:t>
      </w:r>
      <w:r w:rsidR="00D96FC1">
        <w:rPr>
          <w:rFonts w:ascii="Arial" w:hAnsi="Arial" w:cs="Arial"/>
          <w:lang w:eastAsia="en-GB"/>
        </w:rPr>
        <w:t xml:space="preserve"> </w:t>
      </w:r>
      <w:r w:rsidRPr="00D96FC1">
        <w:rPr>
          <w:rFonts w:ascii="Arial" w:hAnsi="Arial" w:cs="Arial"/>
          <w:lang w:eastAsia="en-GB"/>
        </w:rPr>
        <w:t>to the previous</w:t>
      </w:r>
      <w:r w:rsidR="00D96FC1">
        <w:rPr>
          <w:rFonts w:ascii="Arial" w:hAnsi="Arial" w:cs="Arial"/>
          <w:lang w:eastAsia="en-GB"/>
        </w:rPr>
        <w:t xml:space="preserve"> </w:t>
      </w:r>
      <w:r w:rsidRPr="00D96FC1">
        <w:rPr>
          <w:rFonts w:ascii="Arial" w:hAnsi="Arial" w:cs="Arial"/>
          <w:lang w:eastAsia="en-GB"/>
        </w:rPr>
        <w:t>request.</w:t>
      </w:r>
    </w:p>
    <w:p w14:paraId="27BDBC8B" w14:textId="17DE1223" w:rsidR="007E5B8F" w:rsidRPr="00D96FC1" w:rsidRDefault="007E5B8F" w:rsidP="007E5B8F">
      <w:pPr>
        <w:pStyle w:val="NoSpacing"/>
        <w:rPr>
          <w:rFonts w:ascii="Arial" w:hAnsi="Arial" w:cs="Arial"/>
          <w:lang w:eastAsia="en-GB"/>
        </w:rPr>
      </w:pPr>
      <w:r w:rsidRPr="00D96FC1">
        <w:rPr>
          <w:rFonts w:ascii="Arial" w:hAnsi="Arial" w:cs="Arial"/>
          <w:lang w:eastAsia="en-GB"/>
        </w:rPr>
        <w:t>On some occasions the council will process requests as standard requests that</w:t>
      </w:r>
      <w:r w:rsidR="00E22A6F">
        <w:rPr>
          <w:rFonts w:ascii="Arial" w:hAnsi="Arial" w:cs="Arial"/>
          <w:lang w:eastAsia="en-GB"/>
        </w:rPr>
        <w:t xml:space="preserve"> </w:t>
      </w:r>
      <w:r w:rsidRPr="00D96FC1">
        <w:rPr>
          <w:rFonts w:ascii="Arial" w:hAnsi="Arial" w:cs="Arial"/>
          <w:lang w:eastAsia="en-GB"/>
        </w:rPr>
        <w:t>appear to repeat a previous request, for example, this may be in a situation when a</w:t>
      </w:r>
      <w:r w:rsidR="00E22A6F">
        <w:rPr>
          <w:rFonts w:ascii="Arial" w:hAnsi="Arial" w:cs="Arial"/>
          <w:lang w:eastAsia="en-GB"/>
        </w:rPr>
        <w:t xml:space="preserve"> </w:t>
      </w:r>
      <w:r w:rsidRPr="00D96FC1">
        <w:rPr>
          <w:rFonts w:ascii="Arial" w:hAnsi="Arial" w:cs="Arial"/>
          <w:lang w:eastAsia="en-GB"/>
        </w:rPr>
        <w:t>repeated request is received, and it is for information that is regularly updated.</w:t>
      </w:r>
    </w:p>
    <w:p w14:paraId="122CAFF4" w14:textId="77777777" w:rsidR="007E5B8F" w:rsidRPr="00D96FC1" w:rsidRDefault="007E5B8F" w:rsidP="007E5B8F">
      <w:pPr>
        <w:pStyle w:val="NoSpacing"/>
        <w:rPr>
          <w:rFonts w:ascii="Arial" w:hAnsi="Arial" w:cs="Arial"/>
          <w:lang w:eastAsia="en-GB"/>
        </w:rPr>
      </w:pPr>
    </w:p>
    <w:p w14:paraId="7410F935" w14:textId="29CBD35A" w:rsidR="007E5B8F" w:rsidRPr="00D96FC1" w:rsidRDefault="00A8686E" w:rsidP="00D96FC1">
      <w:pPr>
        <w:pStyle w:val="NoSpacing"/>
        <w:ind w:firstLine="720"/>
        <w:rPr>
          <w:rFonts w:ascii="Arial" w:hAnsi="Arial" w:cs="Arial"/>
          <w:u w:val="single"/>
          <w:lang w:eastAsia="en-GB"/>
        </w:rPr>
      </w:pPr>
      <w:r w:rsidRPr="00D96FC1">
        <w:rPr>
          <w:rFonts w:ascii="Arial" w:hAnsi="Arial" w:cs="Arial"/>
          <w:u w:val="single"/>
          <w:lang w:eastAsia="en-GB"/>
        </w:rPr>
        <w:t xml:space="preserve">Applicant </w:t>
      </w:r>
      <w:r w:rsidR="007E5B8F" w:rsidRPr="00D96FC1">
        <w:rPr>
          <w:rFonts w:ascii="Arial" w:hAnsi="Arial" w:cs="Arial"/>
          <w:u w:val="single"/>
          <w:lang w:eastAsia="en-GB"/>
        </w:rPr>
        <w:t>expectations</w:t>
      </w:r>
    </w:p>
    <w:p w14:paraId="13777744" w14:textId="77777777" w:rsidR="00A8686E" w:rsidRPr="00D96FC1" w:rsidRDefault="00A8686E" w:rsidP="007E5B8F">
      <w:pPr>
        <w:pStyle w:val="NoSpacing"/>
        <w:rPr>
          <w:rFonts w:ascii="Arial" w:hAnsi="Arial" w:cs="Arial"/>
          <w:lang w:eastAsia="en-GB"/>
        </w:rPr>
      </w:pPr>
    </w:p>
    <w:p w14:paraId="5BF1DE49" w14:textId="12A2786B" w:rsidR="007E5B8F" w:rsidRPr="00D96FC1" w:rsidRDefault="007E5B8F" w:rsidP="007E5B8F">
      <w:pPr>
        <w:pStyle w:val="NoSpacing"/>
        <w:rPr>
          <w:rFonts w:ascii="Arial" w:hAnsi="Arial" w:cs="Arial"/>
          <w:lang w:eastAsia="en-GB"/>
        </w:rPr>
      </w:pPr>
      <w:r w:rsidRPr="00D96FC1">
        <w:rPr>
          <w:rFonts w:ascii="Arial" w:hAnsi="Arial" w:cs="Arial"/>
          <w:lang w:eastAsia="en-GB"/>
        </w:rPr>
        <w:t>Applicants will be issued with a refusal notice to inform them of the decision to define</w:t>
      </w:r>
      <w:r w:rsidR="00E22A6F">
        <w:rPr>
          <w:rFonts w:ascii="Arial" w:hAnsi="Arial" w:cs="Arial"/>
          <w:lang w:eastAsia="en-GB"/>
        </w:rPr>
        <w:t xml:space="preserve"> </w:t>
      </w:r>
      <w:r w:rsidRPr="00D96FC1">
        <w:rPr>
          <w:rFonts w:ascii="Arial" w:hAnsi="Arial" w:cs="Arial"/>
          <w:lang w:eastAsia="en-GB"/>
        </w:rPr>
        <w:t xml:space="preserve">their request as vexatious, repeated or manifestly unreasonable within the </w:t>
      </w:r>
      <w:proofErr w:type="gramStart"/>
      <w:r w:rsidRPr="00D96FC1">
        <w:rPr>
          <w:rFonts w:ascii="Arial" w:hAnsi="Arial" w:cs="Arial"/>
          <w:lang w:eastAsia="en-GB"/>
        </w:rPr>
        <w:t>20</w:t>
      </w:r>
      <w:r w:rsidR="00E22A6F">
        <w:rPr>
          <w:rFonts w:ascii="Arial" w:hAnsi="Arial" w:cs="Arial"/>
          <w:lang w:eastAsia="en-GB"/>
        </w:rPr>
        <w:t xml:space="preserve"> </w:t>
      </w:r>
      <w:r w:rsidRPr="00D96FC1">
        <w:rPr>
          <w:rFonts w:ascii="Arial" w:hAnsi="Arial" w:cs="Arial"/>
          <w:lang w:eastAsia="en-GB"/>
        </w:rPr>
        <w:t>working</w:t>
      </w:r>
      <w:proofErr w:type="gramEnd"/>
      <w:r w:rsidRPr="00D96FC1">
        <w:rPr>
          <w:rFonts w:ascii="Arial" w:hAnsi="Arial" w:cs="Arial"/>
          <w:lang w:eastAsia="en-GB"/>
        </w:rPr>
        <w:t xml:space="preserve"> day deadline. They will be provided with an explanation of the factors that</w:t>
      </w:r>
      <w:r w:rsidR="00E22A6F">
        <w:rPr>
          <w:rFonts w:ascii="Arial" w:hAnsi="Arial" w:cs="Arial"/>
          <w:lang w:eastAsia="en-GB"/>
        </w:rPr>
        <w:t xml:space="preserve"> </w:t>
      </w:r>
      <w:r w:rsidRPr="00D96FC1">
        <w:rPr>
          <w:rFonts w:ascii="Arial" w:hAnsi="Arial" w:cs="Arial"/>
          <w:lang w:eastAsia="en-GB"/>
        </w:rPr>
        <w:t>have led to the decision.</w:t>
      </w:r>
      <w:r w:rsidR="00E22A6F">
        <w:rPr>
          <w:rFonts w:ascii="Arial" w:hAnsi="Arial" w:cs="Arial"/>
          <w:lang w:eastAsia="en-GB"/>
        </w:rPr>
        <w:t xml:space="preserve"> </w:t>
      </w:r>
      <w:r w:rsidRPr="00D96FC1">
        <w:rPr>
          <w:rFonts w:ascii="Arial" w:hAnsi="Arial" w:cs="Arial"/>
          <w:lang w:eastAsia="en-GB"/>
        </w:rPr>
        <w:t>Repeated requests will receive one such notice. In most cases, any repeated</w:t>
      </w:r>
      <w:r w:rsidR="00E22A6F">
        <w:rPr>
          <w:rFonts w:ascii="Arial" w:hAnsi="Arial" w:cs="Arial"/>
          <w:lang w:eastAsia="en-GB"/>
        </w:rPr>
        <w:t xml:space="preserve"> </w:t>
      </w:r>
      <w:r w:rsidRPr="00D96FC1">
        <w:rPr>
          <w:rFonts w:ascii="Arial" w:hAnsi="Arial" w:cs="Arial"/>
          <w:lang w:eastAsia="en-GB"/>
        </w:rPr>
        <w:t>requests received after this notice has been issued will be</w:t>
      </w:r>
      <w:r w:rsidR="00E22A6F">
        <w:rPr>
          <w:rFonts w:ascii="Arial" w:hAnsi="Arial" w:cs="Arial"/>
          <w:lang w:eastAsia="en-GB"/>
        </w:rPr>
        <w:t xml:space="preserve"> </w:t>
      </w:r>
      <w:r w:rsidRPr="00D96FC1">
        <w:rPr>
          <w:rFonts w:ascii="Arial" w:hAnsi="Arial" w:cs="Arial"/>
          <w:lang w:eastAsia="en-GB"/>
        </w:rPr>
        <w:t>acknowledged but the</w:t>
      </w:r>
      <w:r w:rsidR="00E22A6F">
        <w:rPr>
          <w:rFonts w:ascii="Arial" w:hAnsi="Arial" w:cs="Arial"/>
          <w:lang w:eastAsia="en-GB"/>
        </w:rPr>
        <w:t xml:space="preserve"> </w:t>
      </w:r>
      <w:r w:rsidRPr="00D96FC1">
        <w:rPr>
          <w:rFonts w:ascii="Arial" w:hAnsi="Arial" w:cs="Arial"/>
          <w:lang w:eastAsia="en-GB"/>
        </w:rPr>
        <w:t>council will undertake no further correspondence relating to the matter, unless the</w:t>
      </w:r>
    </w:p>
    <w:p w14:paraId="1FA22836" w14:textId="54B1AAF8" w:rsidR="007E5B8F" w:rsidRDefault="007E5B8F" w:rsidP="007E5B8F">
      <w:pPr>
        <w:pStyle w:val="NoSpacing"/>
        <w:rPr>
          <w:rFonts w:ascii="Arial" w:hAnsi="Arial" w:cs="Arial"/>
          <w:lang w:eastAsia="en-GB"/>
        </w:rPr>
      </w:pPr>
      <w:r w:rsidRPr="00D96FC1">
        <w:rPr>
          <w:rFonts w:ascii="Arial" w:hAnsi="Arial" w:cs="Arial"/>
          <w:lang w:eastAsia="en-GB"/>
        </w:rPr>
        <w:t>applicant wishes to appeal against our decision. In some cases repeated requests</w:t>
      </w:r>
      <w:r w:rsidR="00E22A6F">
        <w:rPr>
          <w:rFonts w:ascii="Arial" w:hAnsi="Arial" w:cs="Arial"/>
          <w:lang w:eastAsia="en-GB"/>
        </w:rPr>
        <w:t xml:space="preserve"> </w:t>
      </w:r>
      <w:r w:rsidRPr="00D96FC1">
        <w:rPr>
          <w:rFonts w:ascii="Arial" w:hAnsi="Arial" w:cs="Arial"/>
          <w:lang w:eastAsia="en-GB"/>
        </w:rPr>
        <w:t>may cease to be acknowledged.</w:t>
      </w:r>
      <w:r w:rsidRPr="00D96FC1">
        <w:rPr>
          <w:rFonts w:ascii="Arial" w:hAnsi="Arial" w:cs="Arial"/>
          <w:lang w:eastAsia="en-GB"/>
        </w:rPr>
        <w:cr/>
      </w:r>
    </w:p>
    <w:p w14:paraId="6991AAB3" w14:textId="77777777" w:rsidR="00E22A6F" w:rsidRDefault="00E22A6F" w:rsidP="007E5B8F">
      <w:pPr>
        <w:pStyle w:val="NoSpacing"/>
        <w:rPr>
          <w:rFonts w:ascii="Arial" w:hAnsi="Arial" w:cs="Arial"/>
          <w:lang w:eastAsia="en-GB"/>
        </w:rPr>
      </w:pPr>
    </w:p>
    <w:p w14:paraId="23EE1F0F" w14:textId="77777777" w:rsidR="00E22A6F" w:rsidRDefault="00E22A6F" w:rsidP="007E5B8F">
      <w:pPr>
        <w:pStyle w:val="NoSpacing"/>
        <w:rPr>
          <w:rFonts w:ascii="Arial" w:hAnsi="Arial" w:cs="Arial"/>
          <w:lang w:eastAsia="en-GB"/>
        </w:rPr>
      </w:pPr>
    </w:p>
    <w:p w14:paraId="47FB4385" w14:textId="77777777" w:rsidR="00A3715F" w:rsidRDefault="00A3715F" w:rsidP="007E5B8F">
      <w:pPr>
        <w:pStyle w:val="NoSpacing"/>
        <w:rPr>
          <w:rFonts w:ascii="Arial" w:hAnsi="Arial" w:cs="Arial"/>
          <w:lang w:eastAsia="en-GB"/>
        </w:rPr>
      </w:pPr>
    </w:p>
    <w:p w14:paraId="55FCAC9B" w14:textId="77777777" w:rsidR="00A3715F" w:rsidRPr="00D96FC1" w:rsidRDefault="00A3715F" w:rsidP="007E5B8F">
      <w:pPr>
        <w:pStyle w:val="NoSpacing"/>
        <w:rPr>
          <w:rFonts w:ascii="Arial" w:hAnsi="Arial" w:cs="Arial"/>
          <w:lang w:eastAsia="en-GB"/>
        </w:rPr>
      </w:pPr>
    </w:p>
    <w:p w14:paraId="5660EFAC" w14:textId="5FD78CF2" w:rsidR="00E06075" w:rsidRPr="00D96FC1" w:rsidRDefault="00E06075" w:rsidP="00E06075">
      <w:pPr>
        <w:pStyle w:val="NoSpacing"/>
        <w:rPr>
          <w:rFonts w:ascii="Arial" w:hAnsi="Arial" w:cs="Arial"/>
          <w:lang w:eastAsia="en-GB"/>
        </w:rPr>
      </w:pPr>
      <w:r w:rsidRPr="00D96FC1">
        <w:rPr>
          <w:rFonts w:ascii="Arial" w:hAnsi="Arial" w:cs="Arial"/>
          <w:lang w:eastAsia="en-GB"/>
        </w:rPr>
        <w:t>Nicola Ideson</w:t>
      </w:r>
    </w:p>
    <w:p w14:paraId="257E573A" w14:textId="768A349E" w:rsidR="00E06075" w:rsidRDefault="00E06075" w:rsidP="00E06075">
      <w:pPr>
        <w:pStyle w:val="NoSpacing"/>
        <w:rPr>
          <w:rFonts w:ascii="Arial" w:hAnsi="Arial" w:cs="Arial"/>
          <w:lang w:eastAsia="en-GB"/>
        </w:rPr>
      </w:pPr>
      <w:r w:rsidRPr="00D96FC1">
        <w:rPr>
          <w:rFonts w:ascii="Arial" w:hAnsi="Arial" w:cs="Arial"/>
          <w:lang w:eastAsia="en-GB"/>
        </w:rPr>
        <w:lastRenderedPageBreak/>
        <w:t>Clerk – 8</w:t>
      </w:r>
      <w:r w:rsidRPr="00D96FC1">
        <w:rPr>
          <w:rFonts w:ascii="Arial" w:hAnsi="Arial" w:cs="Arial"/>
          <w:vertAlign w:val="superscript"/>
          <w:lang w:eastAsia="en-GB"/>
        </w:rPr>
        <w:t>th</w:t>
      </w:r>
      <w:r w:rsidRPr="00D96FC1">
        <w:rPr>
          <w:rFonts w:ascii="Arial" w:hAnsi="Arial" w:cs="Arial"/>
          <w:lang w:eastAsia="en-GB"/>
        </w:rPr>
        <w:t xml:space="preserve"> August 2023</w:t>
      </w:r>
    </w:p>
    <w:p w14:paraId="044E9B67" w14:textId="77777777" w:rsidR="00D96FC1" w:rsidRDefault="00D96FC1" w:rsidP="00E06075">
      <w:pPr>
        <w:pStyle w:val="NoSpacing"/>
        <w:rPr>
          <w:rFonts w:ascii="Arial" w:hAnsi="Arial" w:cs="Arial"/>
          <w:lang w:eastAsia="en-GB"/>
        </w:rPr>
      </w:pPr>
    </w:p>
    <w:p w14:paraId="330FB38B" w14:textId="77777777" w:rsidR="00D96FC1" w:rsidRDefault="00D96FC1" w:rsidP="00E06075">
      <w:pPr>
        <w:pStyle w:val="NoSpacing"/>
        <w:rPr>
          <w:rFonts w:ascii="Arial" w:hAnsi="Arial" w:cs="Arial"/>
          <w:lang w:eastAsia="en-GB"/>
        </w:rPr>
      </w:pPr>
    </w:p>
    <w:tbl>
      <w:tblPr>
        <w:tblStyle w:val="TableGrid"/>
        <w:tblW w:w="0" w:type="auto"/>
        <w:tblLook w:val="04A0" w:firstRow="1" w:lastRow="0" w:firstColumn="1" w:lastColumn="0" w:noHBand="0" w:noVBand="1"/>
      </w:tblPr>
      <w:tblGrid>
        <w:gridCol w:w="3712"/>
        <w:gridCol w:w="3372"/>
        <w:gridCol w:w="3372"/>
      </w:tblGrid>
      <w:tr w:rsidR="00D96FC1" w14:paraId="5EE75500" w14:textId="77777777" w:rsidTr="00D96FC1">
        <w:tc>
          <w:tcPr>
            <w:tcW w:w="3712" w:type="dxa"/>
          </w:tcPr>
          <w:p w14:paraId="1239F31D" w14:textId="34877292" w:rsidR="00D96FC1" w:rsidRDefault="00D96FC1" w:rsidP="00E06075">
            <w:pPr>
              <w:pStyle w:val="NoSpacing"/>
              <w:rPr>
                <w:rFonts w:ascii="Arial" w:hAnsi="Arial" w:cs="Arial"/>
                <w:lang w:eastAsia="en-GB"/>
              </w:rPr>
            </w:pPr>
          </w:p>
        </w:tc>
        <w:tc>
          <w:tcPr>
            <w:tcW w:w="3372" w:type="dxa"/>
          </w:tcPr>
          <w:p w14:paraId="47CF046D" w14:textId="701D5FA4" w:rsidR="00D96FC1" w:rsidRDefault="00D96FC1" w:rsidP="00D96FC1">
            <w:pPr>
              <w:pStyle w:val="NoSpacing"/>
              <w:jc w:val="center"/>
              <w:rPr>
                <w:rFonts w:ascii="Arial" w:hAnsi="Arial" w:cs="Arial"/>
                <w:lang w:eastAsia="en-GB"/>
              </w:rPr>
            </w:pPr>
            <w:r>
              <w:rPr>
                <w:rFonts w:ascii="Arial" w:hAnsi="Arial" w:cs="Arial"/>
                <w:lang w:eastAsia="en-GB"/>
              </w:rPr>
              <w:t>Date</w:t>
            </w:r>
          </w:p>
        </w:tc>
        <w:tc>
          <w:tcPr>
            <w:tcW w:w="3372" w:type="dxa"/>
          </w:tcPr>
          <w:p w14:paraId="54306033" w14:textId="442EC51A" w:rsidR="00D96FC1" w:rsidRDefault="00D96FC1" w:rsidP="00D96FC1">
            <w:pPr>
              <w:pStyle w:val="NoSpacing"/>
              <w:tabs>
                <w:tab w:val="left" w:pos="1080"/>
              </w:tabs>
              <w:rPr>
                <w:rFonts w:ascii="Arial" w:hAnsi="Arial" w:cs="Arial"/>
                <w:lang w:eastAsia="en-GB"/>
              </w:rPr>
            </w:pPr>
            <w:r>
              <w:rPr>
                <w:rFonts w:ascii="Arial" w:hAnsi="Arial" w:cs="Arial"/>
                <w:lang w:eastAsia="en-GB"/>
              </w:rPr>
              <w:tab/>
              <w:t>Minute Ref</w:t>
            </w:r>
          </w:p>
        </w:tc>
      </w:tr>
      <w:tr w:rsidR="00D96FC1" w14:paraId="05A25A18" w14:textId="77777777" w:rsidTr="00D96FC1">
        <w:tc>
          <w:tcPr>
            <w:tcW w:w="3712" w:type="dxa"/>
          </w:tcPr>
          <w:p w14:paraId="6BB4BDFC" w14:textId="2C8D2659" w:rsidR="00D96FC1" w:rsidRDefault="00D96FC1" w:rsidP="00E06075">
            <w:pPr>
              <w:pStyle w:val="NoSpacing"/>
              <w:rPr>
                <w:rFonts w:ascii="Arial" w:hAnsi="Arial" w:cs="Arial"/>
                <w:lang w:eastAsia="en-GB"/>
              </w:rPr>
            </w:pPr>
            <w:r>
              <w:rPr>
                <w:rFonts w:ascii="Arial" w:hAnsi="Arial" w:cs="Arial"/>
                <w:lang w:eastAsia="en-GB"/>
              </w:rPr>
              <w:t>Adopted on</w:t>
            </w:r>
          </w:p>
        </w:tc>
        <w:tc>
          <w:tcPr>
            <w:tcW w:w="3372" w:type="dxa"/>
          </w:tcPr>
          <w:p w14:paraId="7E5DA3C7" w14:textId="77777777" w:rsidR="00D96FC1" w:rsidRDefault="00D96FC1" w:rsidP="00E06075">
            <w:pPr>
              <w:pStyle w:val="NoSpacing"/>
              <w:rPr>
                <w:rFonts w:ascii="Arial" w:hAnsi="Arial" w:cs="Arial"/>
                <w:lang w:eastAsia="en-GB"/>
              </w:rPr>
            </w:pPr>
          </w:p>
        </w:tc>
        <w:tc>
          <w:tcPr>
            <w:tcW w:w="3372" w:type="dxa"/>
          </w:tcPr>
          <w:p w14:paraId="0FE95659" w14:textId="6BE9AB4D" w:rsidR="00D96FC1" w:rsidRDefault="00D96FC1" w:rsidP="00E06075">
            <w:pPr>
              <w:pStyle w:val="NoSpacing"/>
              <w:rPr>
                <w:rFonts w:ascii="Arial" w:hAnsi="Arial" w:cs="Arial"/>
                <w:lang w:eastAsia="en-GB"/>
              </w:rPr>
            </w:pPr>
          </w:p>
        </w:tc>
      </w:tr>
      <w:tr w:rsidR="00D96FC1" w14:paraId="42CBCC1E" w14:textId="77777777" w:rsidTr="00D96FC1">
        <w:tc>
          <w:tcPr>
            <w:tcW w:w="3712" w:type="dxa"/>
          </w:tcPr>
          <w:p w14:paraId="40670251" w14:textId="174FB87D" w:rsidR="00D96FC1" w:rsidRDefault="00D96FC1" w:rsidP="00E06075">
            <w:pPr>
              <w:pStyle w:val="NoSpacing"/>
              <w:rPr>
                <w:rFonts w:ascii="Arial" w:hAnsi="Arial" w:cs="Arial"/>
                <w:lang w:eastAsia="en-GB"/>
              </w:rPr>
            </w:pPr>
            <w:r>
              <w:rPr>
                <w:rFonts w:ascii="Arial" w:hAnsi="Arial" w:cs="Arial"/>
                <w:lang w:eastAsia="en-GB"/>
              </w:rPr>
              <w:t>Reviewed on</w:t>
            </w:r>
          </w:p>
        </w:tc>
        <w:tc>
          <w:tcPr>
            <w:tcW w:w="3372" w:type="dxa"/>
          </w:tcPr>
          <w:p w14:paraId="490CB206" w14:textId="77777777" w:rsidR="00D96FC1" w:rsidRDefault="00D96FC1" w:rsidP="00E06075">
            <w:pPr>
              <w:pStyle w:val="NoSpacing"/>
              <w:rPr>
                <w:rFonts w:ascii="Arial" w:hAnsi="Arial" w:cs="Arial"/>
                <w:lang w:eastAsia="en-GB"/>
              </w:rPr>
            </w:pPr>
          </w:p>
        </w:tc>
        <w:tc>
          <w:tcPr>
            <w:tcW w:w="3372" w:type="dxa"/>
          </w:tcPr>
          <w:p w14:paraId="4AD0AEB9" w14:textId="6960FE67" w:rsidR="00D96FC1" w:rsidRDefault="00D96FC1" w:rsidP="00E06075">
            <w:pPr>
              <w:pStyle w:val="NoSpacing"/>
              <w:rPr>
                <w:rFonts w:ascii="Arial" w:hAnsi="Arial" w:cs="Arial"/>
                <w:lang w:eastAsia="en-GB"/>
              </w:rPr>
            </w:pPr>
          </w:p>
        </w:tc>
      </w:tr>
      <w:tr w:rsidR="00D96FC1" w14:paraId="25566126" w14:textId="77777777" w:rsidTr="00D96FC1">
        <w:tc>
          <w:tcPr>
            <w:tcW w:w="3712" w:type="dxa"/>
          </w:tcPr>
          <w:p w14:paraId="1F627DBB" w14:textId="0042881A" w:rsidR="00D96FC1" w:rsidRDefault="00D96FC1" w:rsidP="00E06075">
            <w:pPr>
              <w:pStyle w:val="NoSpacing"/>
              <w:rPr>
                <w:rFonts w:ascii="Arial" w:hAnsi="Arial" w:cs="Arial"/>
                <w:lang w:eastAsia="en-GB"/>
              </w:rPr>
            </w:pPr>
            <w:r>
              <w:rPr>
                <w:rFonts w:ascii="Arial" w:hAnsi="Arial" w:cs="Arial"/>
                <w:lang w:eastAsia="en-GB"/>
              </w:rPr>
              <w:t>Reviewed on</w:t>
            </w:r>
          </w:p>
        </w:tc>
        <w:tc>
          <w:tcPr>
            <w:tcW w:w="3372" w:type="dxa"/>
          </w:tcPr>
          <w:p w14:paraId="0252AEF7" w14:textId="77777777" w:rsidR="00D96FC1" w:rsidRDefault="00D96FC1" w:rsidP="00E06075">
            <w:pPr>
              <w:pStyle w:val="NoSpacing"/>
              <w:rPr>
                <w:rFonts w:ascii="Arial" w:hAnsi="Arial" w:cs="Arial"/>
                <w:lang w:eastAsia="en-GB"/>
              </w:rPr>
            </w:pPr>
          </w:p>
        </w:tc>
        <w:tc>
          <w:tcPr>
            <w:tcW w:w="3372" w:type="dxa"/>
          </w:tcPr>
          <w:p w14:paraId="207E38D1" w14:textId="07166CA5" w:rsidR="00D96FC1" w:rsidRDefault="00D96FC1" w:rsidP="00E06075">
            <w:pPr>
              <w:pStyle w:val="NoSpacing"/>
              <w:rPr>
                <w:rFonts w:ascii="Arial" w:hAnsi="Arial" w:cs="Arial"/>
                <w:lang w:eastAsia="en-GB"/>
              </w:rPr>
            </w:pPr>
          </w:p>
        </w:tc>
      </w:tr>
    </w:tbl>
    <w:p w14:paraId="2E8DF97B" w14:textId="77777777" w:rsidR="00D96FC1" w:rsidRPr="00D96FC1" w:rsidRDefault="00D96FC1" w:rsidP="00E06075">
      <w:pPr>
        <w:pStyle w:val="NoSpacing"/>
        <w:rPr>
          <w:rFonts w:ascii="Arial" w:hAnsi="Arial" w:cs="Arial"/>
          <w:lang w:eastAsia="en-GB"/>
        </w:rPr>
      </w:pPr>
    </w:p>
    <w:p w14:paraId="37C6C600" w14:textId="77777777" w:rsidR="00E06075" w:rsidRPr="00D96FC1" w:rsidRDefault="00E06075">
      <w:pPr>
        <w:rPr>
          <w:rFonts w:ascii="Arial" w:hAnsi="Arial" w:cs="Arial"/>
        </w:rPr>
      </w:pPr>
    </w:p>
    <w:sectPr w:rsidR="00E06075" w:rsidRPr="00D96FC1" w:rsidSect="00A534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1E8C6" w14:textId="77777777" w:rsidR="001D5A15" w:rsidRDefault="001D5A15" w:rsidP="00E06075">
      <w:pPr>
        <w:spacing w:after="0" w:line="240" w:lineRule="auto"/>
      </w:pPr>
      <w:r>
        <w:separator/>
      </w:r>
    </w:p>
  </w:endnote>
  <w:endnote w:type="continuationSeparator" w:id="0">
    <w:p w14:paraId="4782211B" w14:textId="77777777" w:rsidR="001D5A15" w:rsidRDefault="001D5A15" w:rsidP="00E06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C7587" w14:textId="77777777" w:rsidR="001D5A15" w:rsidRDefault="001D5A15" w:rsidP="00E06075">
      <w:pPr>
        <w:spacing w:after="0" w:line="240" w:lineRule="auto"/>
      </w:pPr>
      <w:r>
        <w:separator/>
      </w:r>
    </w:p>
  </w:footnote>
  <w:footnote w:type="continuationSeparator" w:id="0">
    <w:p w14:paraId="675AC556" w14:textId="77777777" w:rsidR="001D5A15" w:rsidRDefault="001D5A15" w:rsidP="00E06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0B1C"/>
    <w:multiLevelType w:val="hybridMultilevel"/>
    <w:tmpl w:val="E982B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F65174C"/>
    <w:multiLevelType w:val="multilevel"/>
    <w:tmpl w:val="C7BA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0B7043"/>
    <w:multiLevelType w:val="hybridMultilevel"/>
    <w:tmpl w:val="1678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B92FEE"/>
    <w:multiLevelType w:val="hybridMultilevel"/>
    <w:tmpl w:val="5610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1263B4"/>
    <w:multiLevelType w:val="hybridMultilevel"/>
    <w:tmpl w:val="8392E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355785">
    <w:abstractNumId w:val="1"/>
  </w:num>
  <w:num w:numId="2" w16cid:durableId="990016513">
    <w:abstractNumId w:val="0"/>
  </w:num>
  <w:num w:numId="3" w16cid:durableId="1599830196">
    <w:abstractNumId w:val="4"/>
  </w:num>
  <w:num w:numId="4" w16cid:durableId="53746791">
    <w:abstractNumId w:val="3"/>
  </w:num>
  <w:num w:numId="5" w16cid:durableId="300114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A6"/>
    <w:rsid w:val="00013142"/>
    <w:rsid w:val="000202BA"/>
    <w:rsid w:val="001D5A15"/>
    <w:rsid w:val="0021567C"/>
    <w:rsid w:val="00222B87"/>
    <w:rsid w:val="003D3EF0"/>
    <w:rsid w:val="00674A93"/>
    <w:rsid w:val="006B497D"/>
    <w:rsid w:val="00787401"/>
    <w:rsid w:val="007E5B8F"/>
    <w:rsid w:val="00835A1F"/>
    <w:rsid w:val="00950B8C"/>
    <w:rsid w:val="00A3715F"/>
    <w:rsid w:val="00A53446"/>
    <w:rsid w:val="00A8686E"/>
    <w:rsid w:val="00AC0B31"/>
    <w:rsid w:val="00B56B47"/>
    <w:rsid w:val="00C578EA"/>
    <w:rsid w:val="00D0337C"/>
    <w:rsid w:val="00D5561B"/>
    <w:rsid w:val="00D91BA6"/>
    <w:rsid w:val="00D96FC1"/>
    <w:rsid w:val="00DC4020"/>
    <w:rsid w:val="00E06075"/>
    <w:rsid w:val="00E22A6F"/>
    <w:rsid w:val="00E61DA1"/>
    <w:rsid w:val="00EF24D9"/>
    <w:rsid w:val="00F10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214D1"/>
  <w15:chartTrackingRefBased/>
  <w15:docId w15:val="{235BD9C2-09CE-4254-A10A-445D56A9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BA6"/>
    <w:rPr>
      <w:color w:val="0563C1" w:themeColor="hyperlink"/>
      <w:u w:val="single"/>
    </w:rPr>
  </w:style>
  <w:style w:type="character" w:styleId="UnresolvedMention">
    <w:name w:val="Unresolved Mention"/>
    <w:basedOn w:val="DefaultParagraphFont"/>
    <w:uiPriority w:val="99"/>
    <w:semiHidden/>
    <w:unhideWhenUsed/>
    <w:rsid w:val="00D91BA6"/>
    <w:rPr>
      <w:color w:val="605E5C"/>
      <w:shd w:val="clear" w:color="auto" w:fill="E1DFDD"/>
    </w:rPr>
  </w:style>
  <w:style w:type="character" w:styleId="FollowedHyperlink">
    <w:name w:val="FollowedHyperlink"/>
    <w:basedOn w:val="DefaultParagraphFont"/>
    <w:uiPriority w:val="99"/>
    <w:semiHidden/>
    <w:unhideWhenUsed/>
    <w:rsid w:val="00E06075"/>
    <w:rPr>
      <w:color w:val="954F72" w:themeColor="followedHyperlink"/>
      <w:u w:val="single"/>
    </w:rPr>
  </w:style>
  <w:style w:type="paragraph" w:styleId="Header">
    <w:name w:val="header"/>
    <w:basedOn w:val="Normal"/>
    <w:link w:val="HeaderChar"/>
    <w:uiPriority w:val="99"/>
    <w:unhideWhenUsed/>
    <w:rsid w:val="00E06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075"/>
  </w:style>
  <w:style w:type="paragraph" w:styleId="Footer">
    <w:name w:val="footer"/>
    <w:basedOn w:val="Normal"/>
    <w:link w:val="FooterChar"/>
    <w:uiPriority w:val="99"/>
    <w:unhideWhenUsed/>
    <w:rsid w:val="00E06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075"/>
  </w:style>
  <w:style w:type="paragraph" w:styleId="NoSpacing">
    <w:name w:val="No Spacing"/>
    <w:uiPriority w:val="1"/>
    <w:qFormat/>
    <w:rsid w:val="00E06075"/>
    <w:pPr>
      <w:spacing w:after="0" w:line="240" w:lineRule="auto"/>
    </w:pPr>
  </w:style>
  <w:style w:type="paragraph" w:styleId="ListParagraph">
    <w:name w:val="List Paragraph"/>
    <w:basedOn w:val="Normal"/>
    <w:uiPriority w:val="34"/>
    <w:qFormat/>
    <w:rsid w:val="007E5B8F"/>
    <w:pPr>
      <w:ind w:left="720"/>
      <w:contextualSpacing/>
    </w:pPr>
  </w:style>
  <w:style w:type="table" w:styleId="TableGrid">
    <w:name w:val="Table Grid"/>
    <w:basedOn w:val="TableNormal"/>
    <w:uiPriority w:val="39"/>
    <w:rsid w:val="00D9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68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Ideson</dc:creator>
  <cp:keywords/>
  <dc:description/>
  <cp:lastModifiedBy>Northiam Parish</cp:lastModifiedBy>
  <cp:revision>2</cp:revision>
  <dcterms:created xsi:type="dcterms:W3CDTF">2023-10-31T13:39:00Z</dcterms:created>
  <dcterms:modified xsi:type="dcterms:W3CDTF">2023-10-31T13:39:00Z</dcterms:modified>
</cp:coreProperties>
</file>